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8265C" w:rsidRDefault="00DB257F" w:rsidP="00711C25">
      <w:pPr>
        <w:spacing w:after="0" w:line="240" w:lineRule="auto"/>
        <w:jc w:val="center"/>
        <w:rPr>
          <w:color w:val="D6E3BC" w:themeColor="accent3" w:themeTint="66"/>
          <w:sz w:val="28"/>
          <w:szCs w:val="28"/>
        </w:rPr>
      </w:pPr>
      <w:r w:rsidRPr="003518F8">
        <w:rPr>
          <w:noProof/>
          <w:color w:val="D6E3BC" w:themeColor="accent3" w:themeTint="66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-476250</wp:posOffset>
            </wp:positionV>
            <wp:extent cx="5391150" cy="7454900"/>
            <wp:effectExtent l="19050" t="0" r="0" b="0"/>
            <wp:wrapNone/>
            <wp:docPr id="2" name="Рисунок 1" descr="http://www.gy.orb.ru/assets/images/foto_news/big_families_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.orb.ru/assets/images/foto_news/big_families_orig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5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C8265C">
        <w:rPr>
          <w:color w:val="D6E3BC" w:themeColor="accent3" w:themeTint="66"/>
          <w:sz w:val="28"/>
          <w:szCs w:val="28"/>
        </w:rPr>
        <w:t>МБУК</w:t>
      </w:r>
      <w:proofErr w:type="spellEnd"/>
      <w:r w:rsidR="00C8265C">
        <w:rPr>
          <w:color w:val="D6E3BC" w:themeColor="accent3" w:themeTint="66"/>
          <w:sz w:val="28"/>
          <w:szCs w:val="28"/>
        </w:rPr>
        <w:t xml:space="preserve"> «</w:t>
      </w:r>
      <w:proofErr w:type="spellStart"/>
      <w:r w:rsidR="00C8265C">
        <w:rPr>
          <w:color w:val="D6E3BC" w:themeColor="accent3" w:themeTint="66"/>
          <w:sz w:val="28"/>
          <w:szCs w:val="28"/>
        </w:rPr>
        <w:t>МЦБ</w:t>
      </w:r>
      <w:proofErr w:type="spellEnd"/>
      <w:r w:rsidR="00C8265C">
        <w:rPr>
          <w:color w:val="D6E3BC" w:themeColor="accent3" w:themeTint="66"/>
          <w:sz w:val="28"/>
          <w:szCs w:val="28"/>
        </w:rPr>
        <w:t xml:space="preserve"> Каневского района»</w:t>
      </w:r>
      <w:r w:rsidR="00C8265C" w:rsidRPr="00DB257F">
        <w:rPr>
          <w:color w:val="D6E3BC" w:themeColor="accent3" w:themeTint="66"/>
          <w:sz w:val="28"/>
          <w:szCs w:val="28"/>
        </w:rPr>
        <w:t xml:space="preserve"> </w:t>
      </w:r>
    </w:p>
    <w:p w:rsidR="003A3E54" w:rsidRPr="00DB257F" w:rsidRDefault="003A3E54" w:rsidP="00711C25">
      <w:pPr>
        <w:spacing w:after="0" w:line="240" w:lineRule="auto"/>
        <w:jc w:val="center"/>
        <w:rPr>
          <w:color w:val="D6E3BC" w:themeColor="accent3" w:themeTint="66"/>
          <w:sz w:val="28"/>
          <w:szCs w:val="28"/>
        </w:rPr>
      </w:pPr>
      <w:r w:rsidRPr="00DB257F">
        <w:rPr>
          <w:color w:val="D6E3BC" w:themeColor="accent3" w:themeTint="66"/>
          <w:sz w:val="28"/>
          <w:szCs w:val="28"/>
        </w:rPr>
        <w:t>Центр социальной и правовой информации</w:t>
      </w:r>
    </w:p>
    <w:p w:rsidR="003A3E54" w:rsidRDefault="003A3E54" w:rsidP="003A3E54">
      <w:pPr>
        <w:jc w:val="center"/>
        <w:rPr>
          <w:sz w:val="28"/>
          <w:szCs w:val="28"/>
        </w:rPr>
      </w:pPr>
    </w:p>
    <w:p w:rsidR="003A3E54" w:rsidRDefault="003A3E54" w:rsidP="00711C25">
      <w:pPr>
        <w:spacing w:after="0" w:line="240" w:lineRule="auto"/>
        <w:jc w:val="center"/>
        <w:rPr>
          <w:sz w:val="28"/>
          <w:szCs w:val="28"/>
        </w:rPr>
      </w:pPr>
    </w:p>
    <w:p w:rsidR="003518F8" w:rsidRPr="00C8265C" w:rsidRDefault="003518F8" w:rsidP="003A3E54">
      <w:pPr>
        <w:jc w:val="center"/>
        <w:rPr>
          <w:rFonts w:ascii="Monotype Corsiva" w:hAnsi="Monotype Corsiva"/>
          <w:b/>
          <w:color w:val="C4BC96" w:themeColor="background2" w:themeShade="BF"/>
          <w:sz w:val="96"/>
          <w:szCs w:val="96"/>
        </w:rPr>
      </w:pPr>
      <w:r w:rsidRPr="00C8265C">
        <w:rPr>
          <w:rFonts w:ascii="Monotype Corsiva" w:hAnsi="Monotype Corsiva"/>
          <w:b/>
          <w:color w:val="C4BC96" w:themeColor="background2" w:themeShade="BF"/>
          <w:sz w:val="96"/>
          <w:szCs w:val="96"/>
        </w:rPr>
        <w:t>закон в поддержку</w:t>
      </w:r>
    </w:p>
    <w:p w:rsidR="003A3E54" w:rsidRPr="00C8265C" w:rsidRDefault="003518F8" w:rsidP="003A3E54">
      <w:pPr>
        <w:jc w:val="center"/>
        <w:rPr>
          <w:rFonts w:ascii="Bookman Old Style" w:hAnsi="Bookman Old Style"/>
          <w:b/>
          <w:color w:val="C4BC96" w:themeColor="background2" w:themeShade="BF"/>
          <w:sz w:val="96"/>
          <w:szCs w:val="96"/>
        </w:rPr>
      </w:pPr>
      <w:r w:rsidRPr="00C8265C">
        <w:rPr>
          <w:rFonts w:ascii="Monotype Corsiva" w:hAnsi="Monotype Corsiva"/>
          <w:b/>
          <w:color w:val="C4BC96" w:themeColor="background2" w:themeShade="BF"/>
          <w:sz w:val="96"/>
          <w:szCs w:val="96"/>
        </w:rPr>
        <w:t xml:space="preserve"> многодетных</w:t>
      </w:r>
    </w:p>
    <w:p w:rsidR="003A3E54" w:rsidRDefault="003A3E54" w:rsidP="003A3E54">
      <w:pPr>
        <w:jc w:val="center"/>
        <w:rPr>
          <w:sz w:val="28"/>
          <w:szCs w:val="28"/>
        </w:rPr>
      </w:pPr>
    </w:p>
    <w:p w:rsidR="003A3E54" w:rsidRDefault="003A3E54" w:rsidP="003A3E54">
      <w:pPr>
        <w:jc w:val="center"/>
        <w:rPr>
          <w:sz w:val="48"/>
          <w:szCs w:val="48"/>
        </w:rPr>
      </w:pPr>
    </w:p>
    <w:p w:rsidR="003A3E54" w:rsidRDefault="003A3E54" w:rsidP="003A3E54">
      <w:pPr>
        <w:jc w:val="center"/>
        <w:rPr>
          <w:sz w:val="48"/>
          <w:szCs w:val="48"/>
        </w:rPr>
      </w:pPr>
    </w:p>
    <w:p w:rsidR="003A3E54" w:rsidRDefault="003A3E54" w:rsidP="003A3E54">
      <w:pPr>
        <w:jc w:val="center"/>
        <w:rPr>
          <w:sz w:val="48"/>
          <w:szCs w:val="48"/>
        </w:rPr>
      </w:pPr>
    </w:p>
    <w:p w:rsidR="003A3E54" w:rsidRDefault="003A3E54" w:rsidP="003A3E54">
      <w:pPr>
        <w:jc w:val="center"/>
        <w:rPr>
          <w:sz w:val="32"/>
          <w:szCs w:val="28"/>
        </w:rPr>
      </w:pPr>
    </w:p>
    <w:p w:rsidR="00DB257F" w:rsidRPr="004F73B5" w:rsidRDefault="004F73B5" w:rsidP="003A3E54">
      <w:pPr>
        <w:jc w:val="center"/>
        <w:rPr>
          <w:color w:val="C2D69B" w:themeColor="accent3" w:themeTint="99"/>
          <w:sz w:val="32"/>
          <w:szCs w:val="28"/>
        </w:rPr>
      </w:pPr>
      <w:r w:rsidRPr="004F73B5">
        <w:rPr>
          <w:color w:val="C2D69B" w:themeColor="accent3" w:themeTint="99"/>
          <w:sz w:val="32"/>
          <w:szCs w:val="28"/>
        </w:rPr>
        <w:t>ст. Каневская, 2011 г.</w:t>
      </w:r>
    </w:p>
    <w:p w:rsidR="003518F8" w:rsidRDefault="003518F8" w:rsidP="003518F8">
      <w:pPr>
        <w:jc w:val="center"/>
        <w:rPr>
          <w:sz w:val="32"/>
          <w:szCs w:val="28"/>
        </w:rPr>
      </w:pPr>
    </w:p>
    <w:p w:rsidR="003518F8" w:rsidRDefault="003518F8" w:rsidP="003518F8">
      <w:pPr>
        <w:jc w:val="center"/>
        <w:rPr>
          <w:sz w:val="32"/>
          <w:szCs w:val="28"/>
        </w:rPr>
      </w:pPr>
    </w:p>
    <w:p w:rsidR="003A3E54" w:rsidRDefault="003A3E54" w:rsidP="003A3E54">
      <w:pPr>
        <w:jc w:val="center"/>
        <w:rPr>
          <w:sz w:val="28"/>
          <w:szCs w:val="28"/>
        </w:rPr>
      </w:pPr>
    </w:p>
    <w:p w:rsidR="003A3E54" w:rsidRDefault="003A3E54" w:rsidP="003A3E54">
      <w:pPr>
        <w:jc w:val="center"/>
        <w:rPr>
          <w:sz w:val="28"/>
          <w:szCs w:val="28"/>
        </w:rPr>
      </w:pPr>
    </w:p>
    <w:p w:rsidR="00390A47" w:rsidRDefault="00390A47" w:rsidP="00420BD9">
      <w:pPr>
        <w:spacing w:after="0" w:line="240" w:lineRule="auto"/>
        <w:jc w:val="center"/>
        <w:rPr>
          <w:sz w:val="28"/>
          <w:szCs w:val="28"/>
        </w:rPr>
      </w:pPr>
    </w:p>
    <w:p w:rsidR="003A3E54" w:rsidRDefault="003A3E54" w:rsidP="003A3E54">
      <w:pPr>
        <w:jc w:val="center"/>
        <w:rPr>
          <w:sz w:val="28"/>
          <w:szCs w:val="28"/>
        </w:rPr>
      </w:pPr>
    </w:p>
    <w:p w:rsidR="003A3E54" w:rsidRDefault="003A3E54" w:rsidP="003A3E54">
      <w:pPr>
        <w:jc w:val="center"/>
        <w:rPr>
          <w:sz w:val="28"/>
          <w:szCs w:val="28"/>
        </w:rPr>
      </w:pPr>
    </w:p>
    <w:p w:rsidR="003A3E54" w:rsidRDefault="003A3E54" w:rsidP="003A3E54">
      <w:pPr>
        <w:jc w:val="center"/>
        <w:rPr>
          <w:sz w:val="28"/>
          <w:szCs w:val="28"/>
        </w:rPr>
      </w:pPr>
    </w:p>
    <w:p w:rsidR="00390A47" w:rsidRDefault="00154375" w:rsidP="00711C2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0A47" w:rsidRDefault="00154375" w:rsidP="00711C25">
      <w:pPr>
        <w:spacing w:after="0" w:line="240" w:lineRule="auto"/>
        <w:jc w:val="both"/>
        <w:rPr>
          <w:sz w:val="24"/>
          <w:szCs w:val="24"/>
        </w:rPr>
      </w:pPr>
      <w:r w:rsidRPr="00390A47">
        <w:rPr>
          <w:sz w:val="24"/>
          <w:szCs w:val="24"/>
        </w:rPr>
        <w:t xml:space="preserve"> </w:t>
      </w:r>
      <w:r w:rsidR="00C21B29" w:rsidRPr="00390A47">
        <w:rPr>
          <w:sz w:val="24"/>
          <w:szCs w:val="24"/>
        </w:rPr>
        <w:t xml:space="preserve"> </w:t>
      </w:r>
      <w:r w:rsidR="00390A47" w:rsidRPr="00390A47">
        <w:rPr>
          <w:sz w:val="24"/>
          <w:szCs w:val="24"/>
        </w:rPr>
        <w:t xml:space="preserve">  </w:t>
      </w:r>
    </w:p>
    <w:p w:rsidR="00390A47" w:rsidRDefault="00390A47" w:rsidP="00711C25">
      <w:pPr>
        <w:spacing w:after="0" w:line="240" w:lineRule="auto"/>
        <w:jc w:val="both"/>
        <w:rPr>
          <w:sz w:val="24"/>
          <w:szCs w:val="24"/>
        </w:rPr>
      </w:pPr>
    </w:p>
    <w:p w:rsidR="00C94643" w:rsidRPr="00390A47" w:rsidRDefault="00390A47" w:rsidP="00711C2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154375" w:rsidRPr="00390A47">
        <w:rPr>
          <w:sz w:val="24"/>
          <w:szCs w:val="24"/>
        </w:rPr>
        <w:t xml:space="preserve"> </w:t>
      </w:r>
      <w:r w:rsidR="00154375" w:rsidRPr="00390A47">
        <w:rPr>
          <w:b/>
          <w:sz w:val="24"/>
          <w:szCs w:val="24"/>
        </w:rPr>
        <w:t xml:space="preserve">Многодетные семьи </w:t>
      </w:r>
      <w:r w:rsidR="00C94643" w:rsidRPr="00390A47">
        <w:rPr>
          <w:b/>
          <w:sz w:val="24"/>
          <w:szCs w:val="24"/>
        </w:rPr>
        <w:t xml:space="preserve">нуждаются в особой заботе со стороны государства. И на Кубани социальная поддержка многодетным семьям оказывается. Инициаторами этих мер неоднократно являлись депутаты краевого парламента. А в последнее время краевые власти существенно усилили защищенность этой категории семей, законодательно закрепив для них целый ряд льгот. Разъяснение порядка предоставления этих льгот – цель данного пособия. </w:t>
      </w:r>
    </w:p>
    <w:p w:rsidR="00C94643" w:rsidRPr="00390A47" w:rsidRDefault="00C94643" w:rsidP="00711C25">
      <w:pPr>
        <w:spacing w:after="0" w:line="240" w:lineRule="auto"/>
        <w:jc w:val="center"/>
        <w:rPr>
          <w:b/>
          <w:sz w:val="24"/>
          <w:szCs w:val="24"/>
        </w:rPr>
      </w:pPr>
    </w:p>
    <w:p w:rsidR="00154375" w:rsidRPr="00390A47" w:rsidRDefault="00154375" w:rsidP="00711C25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</w:p>
    <w:p w:rsidR="003A3E54" w:rsidRPr="00390A47" w:rsidRDefault="00154375" w:rsidP="00711C25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>С</w:t>
      </w:r>
      <w:r w:rsidR="003A3E54" w:rsidRPr="00390A47">
        <w:rPr>
          <w:b/>
          <w:color w:val="4F6228" w:themeColor="accent3" w:themeShade="80"/>
          <w:sz w:val="24"/>
          <w:szCs w:val="24"/>
        </w:rPr>
        <w:t>одержание</w:t>
      </w:r>
    </w:p>
    <w:p w:rsidR="003A3E54" w:rsidRPr="00390A47" w:rsidRDefault="003A3E54" w:rsidP="00711C25">
      <w:pPr>
        <w:spacing w:after="0" w:line="240" w:lineRule="auto"/>
        <w:jc w:val="both"/>
        <w:rPr>
          <w:sz w:val="24"/>
          <w:szCs w:val="24"/>
        </w:rPr>
      </w:pPr>
    </w:p>
    <w:p w:rsidR="003A3E54" w:rsidRPr="00390A47" w:rsidRDefault="003A3E54" w:rsidP="00911C01">
      <w:pPr>
        <w:spacing w:after="0" w:line="240" w:lineRule="auto"/>
        <w:jc w:val="both"/>
        <w:rPr>
          <w:sz w:val="24"/>
          <w:szCs w:val="24"/>
        </w:rPr>
      </w:pPr>
    </w:p>
    <w:p w:rsidR="003A3E54" w:rsidRPr="00390A47" w:rsidRDefault="00333468" w:rsidP="00911C0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 xml:space="preserve">1. </w:t>
      </w:r>
      <w:r w:rsidR="00911C01" w:rsidRPr="00390A47">
        <w:rPr>
          <w:b/>
          <w:color w:val="0D0D0D" w:themeColor="text1" w:themeTint="F2"/>
          <w:sz w:val="24"/>
          <w:szCs w:val="24"/>
        </w:rPr>
        <w:t>М</w:t>
      </w:r>
      <w:r w:rsidRPr="00390A47">
        <w:rPr>
          <w:b/>
          <w:color w:val="0D0D0D" w:themeColor="text1" w:themeTint="F2"/>
          <w:sz w:val="24"/>
          <w:szCs w:val="24"/>
        </w:rPr>
        <w:t>атеринский капитал по</w:t>
      </w:r>
      <w:r w:rsidR="00C07D27" w:rsidRPr="00390A47">
        <w:rPr>
          <w:b/>
          <w:color w:val="0D0D0D" w:themeColor="text1" w:themeTint="F2"/>
          <w:sz w:val="24"/>
          <w:szCs w:val="24"/>
        </w:rPr>
        <w:t xml:space="preserve"> -</w:t>
      </w:r>
      <w:r w:rsidRPr="00390A47">
        <w:rPr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C07D27" w:rsidRPr="00390A47">
        <w:rPr>
          <w:b/>
          <w:color w:val="0D0D0D" w:themeColor="text1" w:themeTint="F2"/>
          <w:sz w:val="24"/>
          <w:szCs w:val="24"/>
        </w:rPr>
        <w:t>к</w:t>
      </w:r>
      <w:r w:rsidRPr="00390A47">
        <w:rPr>
          <w:b/>
          <w:color w:val="0D0D0D" w:themeColor="text1" w:themeTint="F2"/>
          <w:sz w:val="24"/>
          <w:szCs w:val="24"/>
        </w:rPr>
        <w:t>убански</w:t>
      </w:r>
      <w:proofErr w:type="spellEnd"/>
      <w:r w:rsidR="00911C01" w:rsidRPr="00390A47">
        <w:rPr>
          <w:b/>
          <w:color w:val="0D0D0D" w:themeColor="text1" w:themeTint="F2"/>
          <w:sz w:val="24"/>
          <w:szCs w:val="24"/>
        </w:rPr>
        <w:t>.</w:t>
      </w:r>
    </w:p>
    <w:p w:rsidR="00333468" w:rsidRPr="00390A47" w:rsidRDefault="00333468" w:rsidP="00911C0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 xml:space="preserve">2. </w:t>
      </w:r>
      <w:r w:rsidR="00911C01" w:rsidRPr="00390A47">
        <w:rPr>
          <w:b/>
          <w:color w:val="0D0D0D" w:themeColor="text1" w:themeTint="F2"/>
          <w:sz w:val="24"/>
          <w:szCs w:val="24"/>
        </w:rPr>
        <w:t>Порядок предоставления земли.</w:t>
      </w:r>
    </w:p>
    <w:p w:rsidR="00911C01" w:rsidRPr="00390A47" w:rsidRDefault="00911C01" w:rsidP="00911C0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3. Список законодательных актов.</w:t>
      </w:r>
    </w:p>
    <w:p w:rsidR="00911C01" w:rsidRPr="00390A47" w:rsidRDefault="00911C01" w:rsidP="00911C0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4. Статьи</w:t>
      </w:r>
      <w:r w:rsidR="00C370B1" w:rsidRPr="00390A47">
        <w:rPr>
          <w:b/>
          <w:color w:val="0D0D0D" w:themeColor="text1" w:themeTint="F2"/>
          <w:sz w:val="24"/>
          <w:szCs w:val="24"/>
        </w:rPr>
        <w:t>.</w:t>
      </w:r>
    </w:p>
    <w:p w:rsidR="00911C01" w:rsidRPr="00390A47" w:rsidRDefault="00911C01" w:rsidP="00911C01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3A3E54" w:rsidRPr="00390A47" w:rsidRDefault="00C94643" w:rsidP="00711C25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 xml:space="preserve">Материнский капитал </w:t>
      </w:r>
      <w:proofErr w:type="spellStart"/>
      <w:r w:rsidRPr="00390A47">
        <w:rPr>
          <w:b/>
          <w:color w:val="4F6228" w:themeColor="accent3" w:themeShade="80"/>
          <w:sz w:val="24"/>
          <w:szCs w:val="24"/>
        </w:rPr>
        <w:t>по</w:t>
      </w:r>
      <w:r w:rsidR="00C07D27" w:rsidRPr="00390A47">
        <w:rPr>
          <w:b/>
          <w:color w:val="4F6228" w:themeColor="accent3" w:themeShade="80"/>
          <w:sz w:val="24"/>
          <w:szCs w:val="24"/>
        </w:rPr>
        <w:t>-к</w:t>
      </w:r>
      <w:r w:rsidRPr="00390A47">
        <w:rPr>
          <w:b/>
          <w:color w:val="4F6228" w:themeColor="accent3" w:themeShade="80"/>
          <w:sz w:val="24"/>
          <w:szCs w:val="24"/>
        </w:rPr>
        <w:t>убански</w:t>
      </w:r>
      <w:proofErr w:type="spellEnd"/>
    </w:p>
    <w:p w:rsidR="00711C25" w:rsidRPr="00390A47" w:rsidRDefault="00C94643" w:rsidP="00711C25">
      <w:pPr>
        <w:spacing w:after="0" w:line="240" w:lineRule="auto"/>
        <w:jc w:val="both"/>
        <w:rPr>
          <w:color w:val="4F6228" w:themeColor="accent3" w:themeShade="80"/>
          <w:sz w:val="24"/>
          <w:szCs w:val="24"/>
        </w:rPr>
      </w:pPr>
      <w:r w:rsidRPr="00390A47">
        <w:rPr>
          <w:color w:val="4F6228" w:themeColor="accent3" w:themeShade="80"/>
          <w:sz w:val="24"/>
          <w:szCs w:val="24"/>
        </w:rPr>
        <w:t xml:space="preserve">   </w:t>
      </w:r>
    </w:p>
    <w:p w:rsidR="00C94643" w:rsidRPr="00390A47" w:rsidRDefault="00C94643" w:rsidP="00711C25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color w:val="4F6228" w:themeColor="accent3" w:themeShade="80"/>
          <w:sz w:val="24"/>
          <w:szCs w:val="24"/>
        </w:rPr>
        <w:t xml:space="preserve"> </w:t>
      </w:r>
      <w:r w:rsidR="00F207C6" w:rsidRPr="00390A47">
        <w:rPr>
          <w:color w:val="4F6228" w:themeColor="accent3" w:themeShade="80"/>
          <w:sz w:val="24"/>
          <w:szCs w:val="24"/>
        </w:rPr>
        <w:t xml:space="preserve">    </w:t>
      </w:r>
      <w:r w:rsidRPr="00390A47">
        <w:rPr>
          <w:b/>
          <w:color w:val="4F6228" w:themeColor="accent3" w:themeShade="80"/>
          <w:sz w:val="24"/>
          <w:szCs w:val="24"/>
        </w:rPr>
        <w:t xml:space="preserve">21 сентября 2011 года на очередном пленарном заседании депутаты Законодательного Собрания края приняли краевой закон «О внесении изменений в закон Краснодарского края «О </w:t>
      </w:r>
      <w:r w:rsidR="00C45801" w:rsidRPr="00390A47">
        <w:rPr>
          <w:b/>
          <w:color w:val="4F6228" w:themeColor="accent3" w:themeShade="80"/>
          <w:sz w:val="24"/>
          <w:szCs w:val="24"/>
        </w:rPr>
        <w:t>с</w:t>
      </w:r>
      <w:r w:rsidRPr="00390A47">
        <w:rPr>
          <w:b/>
          <w:color w:val="4F6228" w:themeColor="accent3" w:themeShade="80"/>
          <w:sz w:val="24"/>
          <w:szCs w:val="24"/>
        </w:rPr>
        <w:t xml:space="preserve">оциальной поддержке многодетных семей в Краснодарском крае». </w:t>
      </w:r>
    </w:p>
    <w:p w:rsidR="001C4A8C" w:rsidRPr="00390A47" w:rsidRDefault="00711C25" w:rsidP="00711C25">
      <w:pPr>
        <w:spacing w:after="0" w:line="240" w:lineRule="auto"/>
        <w:jc w:val="both"/>
        <w:rPr>
          <w:sz w:val="24"/>
          <w:szCs w:val="24"/>
        </w:rPr>
      </w:pPr>
      <w:r w:rsidRPr="00390A47">
        <w:rPr>
          <w:sz w:val="24"/>
          <w:szCs w:val="24"/>
        </w:rPr>
        <w:t xml:space="preserve">    Указанный закон уточнил понятие «многодетная семья», что позволило распространить его действие на семьи, в которых имеются трое и более детей, достигших 18-летнего возраста и обучающихся не только в государственных образовательных учреждениях по очной форме обучения, но и в общеобразовательных учреждениях  -  до окончания обучения</w:t>
      </w:r>
      <w:r w:rsidR="00221A4C" w:rsidRPr="00390A47">
        <w:rPr>
          <w:sz w:val="24"/>
          <w:szCs w:val="24"/>
        </w:rPr>
        <w:t>,</w:t>
      </w:r>
      <w:r w:rsidRPr="00390A47">
        <w:rPr>
          <w:sz w:val="24"/>
          <w:szCs w:val="24"/>
        </w:rPr>
        <w:t xml:space="preserve"> </w:t>
      </w:r>
      <w:r w:rsidR="00221A4C" w:rsidRPr="00390A47">
        <w:rPr>
          <w:sz w:val="24"/>
          <w:szCs w:val="24"/>
        </w:rPr>
        <w:t xml:space="preserve">но не более чем до 23 лет. </w:t>
      </w:r>
    </w:p>
    <w:p w:rsidR="00D70501" w:rsidRPr="00390A47" w:rsidRDefault="001C4A8C" w:rsidP="00D70501">
      <w:pPr>
        <w:spacing w:after="0" w:line="240" w:lineRule="auto"/>
        <w:jc w:val="both"/>
        <w:rPr>
          <w:sz w:val="24"/>
          <w:szCs w:val="24"/>
        </w:rPr>
      </w:pPr>
      <w:r w:rsidRPr="00390A47">
        <w:rPr>
          <w:sz w:val="24"/>
          <w:szCs w:val="24"/>
        </w:rPr>
        <w:t xml:space="preserve">  </w:t>
      </w: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320AC3" w:rsidRDefault="00320AC3" w:rsidP="00D70501">
      <w:pPr>
        <w:spacing w:after="0" w:line="240" w:lineRule="auto"/>
        <w:jc w:val="both"/>
        <w:rPr>
          <w:sz w:val="24"/>
          <w:szCs w:val="24"/>
        </w:rPr>
      </w:pPr>
      <w:r w:rsidRPr="00390A47">
        <w:rPr>
          <w:noProof/>
          <w:sz w:val="24"/>
          <w:szCs w:val="24"/>
        </w:rPr>
        <w:pict>
          <v:roundrect id="_x0000_s1032" style="position:absolute;left:0;text-align:left;margin-left:11.7pt;margin-top:13.05pt;width:414pt;height:177pt;z-index:251658240" arcsize="10923f" fillcolor="#c2d69b [1942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A53335" w:rsidRPr="00320AC3" w:rsidRDefault="00A53335" w:rsidP="00A51E84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5A07EC">
                    <w:rPr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320AC3">
                    <w:rPr>
                      <w:b/>
                      <w:i/>
                      <w:sz w:val="24"/>
                      <w:szCs w:val="24"/>
                    </w:rPr>
                    <w:t>Кроме того, законом предусмотрено увеличение объема дополнительных мер социальной поддержки по оплате жилья и коммунальных услуг, предоставляем</w:t>
                  </w:r>
                  <w:r w:rsidR="00435B35" w:rsidRPr="00320AC3">
                    <w:rPr>
                      <w:b/>
                      <w:i/>
                      <w:sz w:val="24"/>
                      <w:szCs w:val="24"/>
                    </w:rPr>
                    <w:t>ых</w:t>
                  </w:r>
                  <w:r w:rsidRPr="00320AC3">
                    <w:rPr>
                      <w:b/>
                      <w:i/>
                      <w:sz w:val="24"/>
                      <w:szCs w:val="24"/>
                    </w:rPr>
                    <w:t xml:space="preserve"> многодетным семьям</w:t>
                  </w:r>
                  <w:r w:rsidR="00154375" w:rsidRPr="00320AC3"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 w:rsidRPr="00320AC3">
                    <w:rPr>
                      <w:b/>
                      <w:i/>
                      <w:sz w:val="24"/>
                      <w:szCs w:val="24"/>
                    </w:rPr>
                    <w:t xml:space="preserve"> путем повышения размера ежегодной денежной выплаты с 1500 рублей до 3500 рублей на каждого ребенка, предоставляемой многодетным семьям равными долями поквартально, и размер которой с 1 января 2012 года будет индексироваться не реже</w:t>
                  </w:r>
                  <w:r w:rsidRPr="00320AC3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20AC3">
                    <w:rPr>
                      <w:b/>
                      <w:i/>
                      <w:sz w:val="24"/>
                      <w:szCs w:val="24"/>
                    </w:rPr>
                    <w:t>одного раза в год.</w:t>
                  </w:r>
                  <w:proofErr w:type="gramEnd"/>
                </w:p>
              </w:txbxContent>
            </v:textbox>
          </v:roundrect>
        </w:pict>
      </w:r>
    </w:p>
    <w:p w:rsidR="00320AC3" w:rsidRDefault="00320AC3" w:rsidP="00D70501">
      <w:pPr>
        <w:spacing w:after="0" w:line="240" w:lineRule="auto"/>
        <w:jc w:val="both"/>
        <w:rPr>
          <w:sz w:val="24"/>
          <w:szCs w:val="24"/>
        </w:rPr>
      </w:pPr>
    </w:p>
    <w:p w:rsidR="00320AC3" w:rsidRPr="00390A47" w:rsidRDefault="00320AC3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4F5A9B" w:rsidRPr="00390A47" w:rsidRDefault="004F5A9B" w:rsidP="00D70501">
      <w:pPr>
        <w:spacing w:after="0" w:line="240" w:lineRule="auto"/>
        <w:jc w:val="both"/>
        <w:rPr>
          <w:sz w:val="24"/>
          <w:szCs w:val="24"/>
        </w:rPr>
      </w:pPr>
    </w:p>
    <w:p w:rsidR="003A3E54" w:rsidRPr="00390A47" w:rsidRDefault="00D70501" w:rsidP="00711C25">
      <w:pPr>
        <w:spacing w:after="0" w:line="240" w:lineRule="auto"/>
        <w:jc w:val="both"/>
        <w:rPr>
          <w:b/>
          <w:sz w:val="24"/>
          <w:szCs w:val="24"/>
        </w:rPr>
      </w:pPr>
      <w:r w:rsidRPr="00390A47">
        <w:rPr>
          <w:b/>
          <w:sz w:val="24"/>
          <w:szCs w:val="24"/>
        </w:rPr>
        <w:t xml:space="preserve">                           </w:t>
      </w:r>
    </w:p>
    <w:p w:rsidR="003A3E54" w:rsidRPr="00390A47" w:rsidRDefault="003A3E54" w:rsidP="003A3E54">
      <w:pPr>
        <w:jc w:val="both"/>
        <w:rPr>
          <w:sz w:val="24"/>
          <w:szCs w:val="24"/>
        </w:rPr>
      </w:pPr>
    </w:p>
    <w:p w:rsidR="003A3E54" w:rsidRPr="00390A47" w:rsidRDefault="003A3E54" w:rsidP="003A3E54">
      <w:pPr>
        <w:jc w:val="both"/>
        <w:rPr>
          <w:sz w:val="24"/>
          <w:szCs w:val="24"/>
        </w:rPr>
      </w:pPr>
    </w:p>
    <w:p w:rsidR="003A3E54" w:rsidRPr="00390A47" w:rsidRDefault="003A3E54" w:rsidP="003A3E54">
      <w:pPr>
        <w:jc w:val="both"/>
        <w:rPr>
          <w:sz w:val="24"/>
          <w:szCs w:val="24"/>
        </w:rPr>
      </w:pPr>
    </w:p>
    <w:p w:rsidR="003A3E54" w:rsidRPr="00390A47" w:rsidRDefault="003A3E54" w:rsidP="003A3E54">
      <w:pPr>
        <w:jc w:val="both"/>
        <w:rPr>
          <w:sz w:val="24"/>
          <w:szCs w:val="24"/>
        </w:rPr>
      </w:pPr>
    </w:p>
    <w:p w:rsidR="003A3E54" w:rsidRPr="00390A47" w:rsidRDefault="00320AC3" w:rsidP="003A3E54">
      <w:pPr>
        <w:jc w:val="both"/>
        <w:rPr>
          <w:sz w:val="24"/>
          <w:szCs w:val="24"/>
        </w:rPr>
      </w:pPr>
      <w:r w:rsidRPr="00390A47">
        <w:rPr>
          <w:noProof/>
          <w:sz w:val="24"/>
          <w:szCs w:val="24"/>
        </w:rPr>
        <w:lastRenderedPageBreak/>
        <w:pict>
          <v:roundrect id="_x0000_s1035" style="position:absolute;left:0;text-align:left;margin-left:66.45pt;margin-top:-24pt;width:333pt;height:144.3pt;z-index:251660288" arcsize="10923f" fillcolor="#c2d69b [1942]" strokecolor="#f2f2f2 [3052]">
            <v:shadow on="t" color="#bfbfbf [2412]" opacity=".5" offset="7pt,6pt" offset2="2pt"/>
            <v:textbox style="mso-next-textbox:#_x0000_s1035">
              <w:txbxContent>
                <w:p w:rsidR="00841526" w:rsidRPr="00320AC3" w:rsidRDefault="00DA5B45" w:rsidP="00DA5B45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5A07EC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320AC3">
                    <w:rPr>
                      <w:b/>
                      <w:i/>
                      <w:sz w:val="24"/>
                      <w:szCs w:val="24"/>
                    </w:rPr>
                    <w:t>Особо отмечаем</w:t>
                  </w:r>
                  <w:r w:rsidR="00C90CCB" w:rsidRPr="00320AC3"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 w:rsidRPr="00320AC3">
                    <w:rPr>
                      <w:b/>
                      <w:i/>
                      <w:sz w:val="24"/>
                      <w:szCs w:val="24"/>
                    </w:rPr>
                    <w:t xml:space="preserve"> что кубанские законодатели установили дополнительные меры социальной поддержки многодетных семей – региональный материнский (семейный) капитал в размере 100 тысяч рублей на каждого рожденного (усыновленного) после 1 января 2011 года третьего или последующего ребенка. </w:t>
                  </w:r>
                </w:p>
              </w:txbxContent>
            </v:textbox>
          </v:roundrect>
        </w:pict>
      </w:r>
    </w:p>
    <w:p w:rsidR="003A3E54" w:rsidRPr="00390A47" w:rsidRDefault="003A3E54" w:rsidP="003A3E54">
      <w:pPr>
        <w:jc w:val="both"/>
        <w:rPr>
          <w:sz w:val="24"/>
          <w:szCs w:val="24"/>
        </w:rPr>
      </w:pPr>
    </w:p>
    <w:p w:rsidR="00977D27" w:rsidRPr="00390A47" w:rsidRDefault="00AF3064" w:rsidP="003A3E54">
      <w:pPr>
        <w:jc w:val="both"/>
        <w:rPr>
          <w:sz w:val="24"/>
          <w:szCs w:val="24"/>
        </w:rPr>
      </w:pPr>
      <w:r w:rsidRPr="00390A47">
        <w:rPr>
          <w:sz w:val="24"/>
          <w:szCs w:val="24"/>
        </w:rPr>
        <w:t xml:space="preserve">    </w:t>
      </w:r>
      <w:r w:rsidR="003A3E54" w:rsidRPr="00390A47">
        <w:rPr>
          <w:sz w:val="24"/>
          <w:szCs w:val="24"/>
        </w:rPr>
        <w:t xml:space="preserve"> </w:t>
      </w:r>
      <w:r w:rsidR="00DA5B45" w:rsidRPr="00390A47">
        <w:rPr>
          <w:sz w:val="24"/>
          <w:szCs w:val="24"/>
        </w:rPr>
        <w:t xml:space="preserve">  </w:t>
      </w:r>
    </w:p>
    <w:p w:rsidR="005A07EC" w:rsidRPr="00390A47" w:rsidRDefault="00DA5B45" w:rsidP="003A3E54">
      <w:pPr>
        <w:jc w:val="both"/>
        <w:rPr>
          <w:sz w:val="24"/>
          <w:szCs w:val="24"/>
        </w:rPr>
      </w:pPr>
      <w:r w:rsidRPr="00390A47">
        <w:rPr>
          <w:sz w:val="24"/>
          <w:szCs w:val="24"/>
        </w:rPr>
        <w:t xml:space="preserve"> </w:t>
      </w:r>
    </w:p>
    <w:p w:rsidR="00911C01" w:rsidRPr="00390A47" w:rsidRDefault="006E0D7C" w:rsidP="006E0D7C">
      <w:pPr>
        <w:spacing w:after="0" w:line="240" w:lineRule="auto"/>
        <w:jc w:val="both"/>
        <w:rPr>
          <w:sz w:val="24"/>
          <w:szCs w:val="24"/>
        </w:rPr>
      </w:pPr>
      <w:r w:rsidRPr="00390A47">
        <w:rPr>
          <w:sz w:val="24"/>
          <w:szCs w:val="24"/>
        </w:rPr>
        <w:t xml:space="preserve">  </w:t>
      </w:r>
      <w:r w:rsidR="00DA5B45" w:rsidRPr="00390A47">
        <w:rPr>
          <w:sz w:val="24"/>
          <w:szCs w:val="24"/>
        </w:rPr>
        <w:t xml:space="preserve"> </w:t>
      </w:r>
    </w:p>
    <w:p w:rsidR="00390A47" w:rsidRDefault="00390A47" w:rsidP="006E0D7C">
      <w:pPr>
        <w:spacing w:after="0" w:line="240" w:lineRule="auto"/>
        <w:jc w:val="both"/>
        <w:rPr>
          <w:sz w:val="24"/>
          <w:szCs w:val="24"/>
        </w:rPr>
      </w:pPr>
    </w:p>
    <w:p w:rsidR="00390A47" w:rsidRDefault="00390A47" w:rsidP="006E0D7C">
      <w:pPr>
        <w:spacing w:after="0" w:line="240" w:lineRule="auto"/>
        <w:jc w:val="both"/>
        <w:rPr>
          <w:sz w:val="24"/>
          <w:szCs w:val="24"/>
        </w:rPr>
      </w:pPr>
    </w:p>
    <w:p w:rsidR="00977D27" w:rsidRPr="00390A47" w:rsidRDefault="00320AC3" w:rsidP="006E0D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A5B45" w:rsidRPr="00390A47">
        <w:rPr>
          <w:sz w:val="24"/>
          <w:szCs w:val="24"/>
        </w:rPr>
        <w:t xml:space="preserve"> Эта сумма будет ежегодно индексироваться</w:t>
      </w:r>
      <w:r w:rsidR="00977D27" w:rsidRPr="00390A47">
        <w:rPr>
          <w:sz w:val="24"/>
          <w:szCs w:val="24"/>
        </w:rPr>
        <w:t xml:space="preserve"> с учетом инфляции</w:t>
      </w:r>
      <w:r w:rsidR="006E46FA" w:rsidRPr="00390A47">
        <w:rPr>
          <w:sz w:val="24"/>
          <w:szCs w:val="24"/>
        </w:rPr>
        <w:t>,</w:t>
      </w:r>
      <w:r w:rsidR="00977D27" w:rsidRPr="00390A47">
        <w:rPr>
          <w:sz w:val="24"/>
          <w:szCs w:val="24"/>
        </w:rPr>
        <w:t xml:space="preserve"> по аналогии с порядком получения федерального материнского капитала правом на краевую выплату можно воспользоваться однократно</w:t>
      </w:r>
      <w:proofErr w:type="gramStart"/>
      <w:r w:rsidR="00977D27" w:rsidRPr="00390A47">
        <w:rPr>
          <w:sz w:val="24"/>
          <w:szCs w:val="24"/>
        </w:rPr>
        <w:t>.</w:t>
      </w:r>
      <w:proofErr w:type="gramEnd"/>
      <w:r w:rsidR="00977D27" w:rsidRPr="00390A47">
        <w:rPr>
          <w:sz w:val="24"/>
          <w:szCs w:val="24"/>
        </w:rPr>
        <w:t xml:space="preserve"> </w:t>
      </w:r>
      <w:proofErr w:type="gramStart"/>
      <w:r w:rsidR="00977D27" w:rsidRPr="00390A47">
        <w:rPr>
          <w:sz w:val="24"/>
          <w:szCs w:val="24"/>
        </w:rPr>
        <w:t>т</w:t>
      </w:r>
      <w:proofErr w:type="gramEnd"/>
      <w:r w:rsidR="00977D27" w:rsidRPr="00390A47">
        <w:rPr>
          <w:sz w:val="24"/>
          <w:szCs w:val="24"/>
        </w:rPr>
        <w:t>о есть один раз в жизни. Полученные средства в полном объеме либо их часть могут быть направлены на улучшение жилищных условий на территории Краснодарского края, образование ребенка (детей)  или на формирование накопительной части трудовой пенсии мамы или папы</w:t>
      </w:r>
      <w:r w:rsidR="00137E34" w:rsidRPr="00390A47">
        <w:rPr>
          <w:sz w:val="24"/>
          <w:szCs w:val="24"/>
        </w:rPr>
        <w:t>,</w:t>
      </w:r>
      <w:r w:rsidR="00977D27" w:rsidRPr="00390A47">
        <w:rPr>
          <w:sz w:val="24"/>
          <w:szCs w:val="24"/>
        </w:rPr>
        <w:t xml:space="preserve"> в зависимости от того, кто стал получателем регионального семейного капитала – ведь его может получить и одинокий отец. </w:t>
      </w:r>
    </w:p>
    <w:p w:rsidR="00DA5B45" w:rsidRPr="00390A47" w:rsidRDefault="00977D27" w:rsidP="006E0D7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color w:val="4F6228" w:themeColor="accent3" w:themeShade="80"/>
          <w:sz w:val="24"/>
          <w:szCs w:val="24"/>
        </w:rPr>
        <w:t xml:space="preserve">   </w:t>
      </w:r>
      <w:r w:rsidR="008D6017" w:rsidRPr="00390A47">
        <w:rPr>
          <w:color w:val="4F6228" w:themeColor="accent3" w:themeShade="80"/>
          <w:sz w:val="24"/>
          <w:szCs w:val="24"/>
        </w:rPr>
        <w:t xml:space="preserve">    </w:t>
      </w:r>
      <w:r w:rsidR="008D6017" w:rsidRPr="00390A47">
        <w:rPr>
          <w:b/>
          <w:color w:val="4F6228" w:themeColor="accent3" w:themeShade="80"/>
          <w:sz w:val="24"/>
          <w:szCs w:val="24"/>
        </w:rPr>
        <w:t>Право на получение семейного капитала возникает со дня рождения (усыновления) третьего ребенка или  последующих детей независимо от периода времени</w:t>
      </w:r>
      <w:proofErr w:type="gramStart"/>
      <w:r w:rsidR="008D6017" w:rsidRPr="00390A47">
        <w:rPr>
          <w:b/>
          <w:color w:val="4F6228" w:themeColor="accent3" w:themeShade="80"/>
          <w:sz w:val="24"/>
          <w:szCs w:val="24"/>
        </w:rPr>
        <w:t>.</w:t>
      </w:r>
      <w:proofErr w:type="gramEnd"/>
      <w:r w:rsidR="008D6017" w:rsidRPr="00390A47">
        <w:rPr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="008D6017" w:rsidRPr="00390A47">
        <w:rPr>
          <w:b/>
          <w:color w:val="4F6228" w:themeColor="accent3" w:themeShade="80"/>
          <w:sz w:val="24"/>
          <w:szCs w:val="24"/>
        </w:rPr>
        <w:t>п</w:t>
      </w:r>
      <w:proofErr w:type="gramEnd"/>
      <w:r w:rsidR="008D6017" w:rsidRPr="00390A47">
        <w:rPr>
          <w:b/>
          <w:color w:val="4F6228" w:themeColor="accent3" w:themeShade="80"/>
          <w:sz w:val="24"/>
          <w:szCs w:val="24"/>
        </w:rPr>
        <w:t>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 Таким образом, первые выплаты регионального материнского капитала</w:t>
      </w:r>
      <w:r w:rsidR="006F6CD4" w:rsidRPr="00390A47">
        <w:rPr>
          <w:b/>
          <w:color w:val="4F6228" w:themeColor="accent3" w:themeShade="80"/>
          <w:sz w:val="24"/>
          <w:szCs w:val="24"/>
        </w:rPr>
        <w:t xml:space="preserve"> начнутся в 2014 году</w:t>
      </w:r>
      <w:proofErr w:type="gramStart"/>
      <w:r w:rsidR="006F6CD4" w:rsidRPr="00390A47">
        <w:rPr>
          <w:b/>
          <w:color w:val="4F6228" w:themeColor="accent3" w:themeShade="80"/>
          <w:sz w:val="24"/>
          <w:szCs w:val="24"/>
        </w:rPr>
        <w:t>.</w:t>
      </w:r>
      <w:proofErr w:type="gramEnd"/>
      <w:r w:rsidR="006F6CD4" w:rsidRPr="00390A47">
        <w:rPr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="006F6CD4" w:rsidRPr="00390A47">
        <w:rPr>
          <w:b/>
          <w:color w:val="4F6228" w:themeColor="accent3" w:themeShade="80"/>
          <w:sz w:val="24"/>
          <w:szCs w:val="24"/>
        </w:rPr>
        <w:t>т</w:t>
      </w:r>
      <w:proofErr w:type="gramEnd"/>
      <w:r w:rsidR="006F6CD4" w:rsidRPr="00390A47">
        <w:rPr>
          <w:b/>
          <w:color w:val="4F6228" w:themeColor="accent3" w:themeShade="80"/>
          <w:sz w:val="24"/>
          <w:szCs w:val="24"/>
        </w:rPr>
        <w:t>о есть когда детям. рожденным (усыновленным) после</w:t>
      </w:r>
      <w:r w:rsidR="008D6017" w:rsidRPr="00390A47">
        <w:rPr>
          <w:b/>
          <w:color w:val="4F6228" w:themeColor="accent3" w:themeShade="80"/>
          <w:sz w:val="24"/>
          <w:szCs w:val="24"/>
        </w:rPr>
        <w:t xml:space="preserve"> </w:t>
      </w:r>
      <w:r w:rsidR="006F6CD4" w:rsidRPr="00390A47">
        <w:rPr>
          <w:b/>
          <w:color w:val="4F6228" w:themeColor="accent3" w:themeShade="80"/>
          <w:sz w:val="24"/>
          <w:szCs w:val="24"/>
        </w:rPr>
        <w:t>1 января 2011 года, исполнится три года.  В краевом бюджете средства на выплату регионального материнского (семейного) капитала уже предусмотрены.</w:t>
      </w:r>
    </w:p>
    <w:p w:rsidR="006F6CD4" w:rsidRPr="00390A47" w:rsidRDefault="006F6CD4" w:rsidP="006E0D7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4F6228" w:themeColor="accent3" w:themeShade="80"/>
          <w:sz w:val="24"/>
          <w:szCs w:val="24"/>
        </w:rPr>
        <w:t xml:space="preserve">    </w:t>
      </w:r>
      <w:r w:rsidRPr="00390A47">
        <w:rPr>
          <w:color w:val="0D0D0D" w:themeColor="text1" w:themeTint="F2"/>
          <w:sz w:val="24"/>
          <w:szCs w:val="24"/>
        </w:rPr>
        <w:t>Основанием для предоставления семейного каптала является уведомление о праве на получение семейного капитала</w:t>
      </w:r>
      <w:r w:rsidR="00E31A1F" w:rsidRPr="00390A47">
        <w:rPr>
          <w:color w:val="0D0D0D" w:themeColor="text1" w:themeTint="F2"/>
          <w:sz w:val="24"/>
          <w:szCs w:val="24"/>
        </w:rPr>
        <w:t>,</w:t>
      </w:r>
      <w:r w:rsidRPr="00390A47">
        <w:rPr>
          <w:color w:val="0D0D0D" w:themeColor="text1" w:themeTint="F2"/>
          <w:sz w:val="24"/>
          <w:szCs w:val="24"/>
        </w:rPr>
        <w:t xml:space="preserve"> которое будет выдаваться управлением социальной защиты населения в муниципальном образовании Краснодарского края по месту постоянного жительства заявителя.</w:t>
      </w:r>
    </w:p>
    <w:p w:rsidR="006E0D7C" w:rsidRPr="00390A47" w:rsidRDefault="006E0D7C" w:rsidP="006E0D7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6E0D7C" w:rsidRPr="00390A47" w:rsidRDefault="006E0D7C" w:rsidP="006E0D7C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>тел. для справок: 268-43-73, 268-40-75</w:t>
      </w:r>
    </w:p>
    <w:p w:rsidR="006E0D7C" w:rsidRPr="00390A47" w:rsidRDefault="006E0D7C" w:rsidP="006E0D7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6E0D7C" w:rsidRPr="00390A47" w:rsidRDefault="006E0D7C" w:rsidP="006E0D7C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>Порядок предоставления земли</w:t>
      </w:r>
    </w:p>
    <w:p w:rsidR="00A62AAC" w:rsidRPr="00390A47" w:rsidRDefault="00A62AAC" w:rsidP="00A62AAC">
      <w:pPr>
        <w:spacing w:after="0" w:line="240" w:lineRule="auto"/>
        <w:jc w:val="both"/>
        <w:rPr>
          <w:color w:val="4F6228" w:themeColor="accent3" w:themeShade="80"/>
          <w:sz w:val="24"/>
          <w:szCs w:val="24"/>
        </w:rPr>
      </w:pPr>
      <w:r w:rsidRPr="00390A47">
        <w:rPr>
          <w:color w:val="4F6228" w:themeColor="accent3" w:themeShade="80"/>
          <w:sz w:val="24"/>
          <w:szCs w:val="24"/>
        </w:rPr>
        <w:t xml:space="preserve">    </w:t>
      </w:r>
    </w:p>
    <w:p w:rsidR="00A62AAC" w:rsidRPr="00390A47" w:rsidRDefault="00A62AAC" w:rsidP="00A62AA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 xml:space="preserve">    Законом  Краснодарского края от 19 июля 2011 года № 2317-КЗ «О внесении изменений в закон Краснодарского края «Об основах регулирования земельных отношений в Краснодарском крае « были установлены порядок и условия предоставления земельного участка гражданам, имеющим трех и более детей на территории Краснодарского края.    </w:t>
      </w:r>
    </w:p>
    <w:p w:rsidR="006E46FA" w:rsidRPr="00390A47" w:rsidRDefault="006E46FA" w:rsidP="005A07EC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0B3035" w:rsidRPr="00390A47" w:rsidRDefault="000B303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noProof/>
          <w:color w:val="0D0D0D" w:themeColor="text1" w:themeTint="F2"/>
          <w:sz w:val="24"/>
          <w:szCs w:val="24"/>
        </w:rPr>
        <w:lastRenderedPageBreak/>
        <w:pict>
          <v:roundrect id="_x0000_s1040" style="position:absolute;left:0;text-align:left;margin-left:58.95pt;margin-top:-29.7pt;width:338.25pt;height:140.25pt;z-index:251661312" arcsize="10923f" fillcolor="#c2d69b [1942]" strokecolor="#bfbfbf [2412]">
            <v:shadow on="t" color="#a5a5a5 [2092]" opacity=".5" offset="6pt,6pt"/>
            <v:textbox style="mso-next-textbox:#_x0000_s1040">
              <w:txbxContent>
                <w:p w:rsidR="00802E44" w:rsidRPr="00390A47" w:rsidRDefault="00802E44" w:rsidP="00802E44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9A24BE">
                    <w:rPr>
                      <w:b/>
                      <w:i/>
                    </w:rPr>
                    <w:t xml:space="preserve">    </w:t>
                  </w:r>
                  <w:r w:rsidRPr="00390A47">
                    <w:rPr>
                      <w:b/>
                      <w:i/>
                      <w:sz w:val="24"/>
                      <w:szCs w:val="24"/>
                    </w:rPr>
                    <w:t xml:space="preserve">Граждане, имеющие трех и более детей, имеющих гражданство Российской Федерации, независимо от места </w:t>
                  </w:r>
                  <w:r w:rsidR="00A36468" w:rsidRPr="00390A47">
                    <w:rPr>
                      <w:b/>
                      <w:i/>
                      <w:sz w:val="24"/>
                      <w:szCs w:val="24"/>
                    </w:rPr>
                    <w:t>проживания детей, имеют право без торгов и предварительного согласования мест  размещения объектов на предоставление однократно одному их родителей в аренду земельного участка, находящегося в государственной или муниципальной собственности.</w:t>
                  </w:r>
                  <w:r w:rsidRPr="00390A47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B69EC" w:rsidRPr="00390A47" w:rsidRDefault="008B69EC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</w:p>
    <w:p w:rsidR="0033242E" w:rsidRPr="00390A47" w:rsidRDefault="0033242E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 xml:space="preserve"> </w:t>
      </w:r>
    </w:p>
    <w:p w:rsidR="000B3035" w:rsidRPr="00390A47" w:rsidRDefault="000B3035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</w:p>
    <w:p w:rsidR="00320AC3" w:rsidRDefault="0033242E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 xml:space="preserve">  </w:t>
      </w:r>
    </w:p>
    <w:p w:rsidR="00320AC3" w:rsidRDefault="00320AC3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</w:p>
    <w:p w:rsidR="008B69EC" w:rsidRPr="00390A47" w:rsidRDefault="00C8265C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 xml:space="preserve"> </w:t>
      </w:r>
      <w:r w:rsidR="0033242E" w:rsidRPr="00390A47">
        <w:rPr>
          <w:b/>
          <w:color w:val="4F6228" w:themeColor="accent3" w:themeShade="80"/>
          <w:sz w:val="24"/>
          <w:szCs w:val="24"/>
        </w:rPr>
        <w:t xml:space="preserve"> </w:t>
      </w:r>
      <w:r w:rsidR="00607806">
        <w:rPr>
          <w:b/>
          <w:color w:val="4F6228" w:themeColor="accent3" w:themeShade="80"/>
          <w:sz w:val="24"/>
          <w:szCs w:val="24"/>
        </w:rPr>
        <w:t xml:space="preserve"> </w:t>
      </w:r>
      <w:r w:rsidR="0033242E" w:rsidRPr="00390A47">
        <w:rPr>
          <w:b/>
          <w:color w:val="4F6228" w:themeColor="accent3" w:themeShade="80"/>
          <w:sz w:val="24"/>
          <w:szCs w:val="24"/>
        </w:rPr>
        <w:t xml:space="preserve">Земельные участки таким гражданам выделяются только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 в размере, установленном органом местного самоуправления городского округа (поселения). </w:t>
      </w:r>
    </w:p>
    <w:p w:rsidR="008B69EC" w:rsidRPr="00390A47" w:rsidRDefault="0033242E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 </w:t>
      </w:r>
      <w:r w:rsidR="000B3035" w:rsidRPr="00390A47">
        <w:rPr>
          <w:color w:val="0D0D0D" w:themeColor="text1" w:themeTint="F2"/>
          <w:sz w:val="24"/>
          <w:szCs w:val="24"/>
        </w:rPr>
        <w:t>П</w:t>
      </w:r>
      <w:r w:rsidRPr="00390A47">
        <w:rPr>
          <w:color w:val="0D0D0D" w:themeColor="text1" w:themeTint="F2"/>
          <w:sz w:val="24"/>
          <w:szCs w:val="24"/>
        </w:rPr>
        <w:t>ри этом должны выполняться одновременно два условия</w:t>
      </w:r>
      <w:r w:rsidR="000B3035" w:rsidRPr="00390A47">
        <w:rPr>
          <w:color w:val="0D0D0D" w:themeColor="text1" w:themeTint="F2"/>
          <w:sz w:val="24"/>
          <w:szCs w:val="24"/>
        </w:rPr>
        <w:t>:</w:t>
      </w:r>
    </w:p>
    <w:p w:rsidR="000B3035" w:rsidRPr="00390A47" w:rsidRDefault="000B303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 </w:t>
      </w:r>
      <w:proofErr w:type="gramStart"/>
      <w:r w:rsidRPr="00390A47">
        <w:rPr>
          <w:color w:val="0D0D0D" w:themeColor="text1" w:themeTint="F2"/>
          <w:sz w:val="24"/>
          <w:szCs w:val="24"/>
        </w:rPr>
        <w:t>1. ни одному из родителей (согласно информации</w:t>
      </w:r>
      <w:r w:rsidR="006E6C77" w:rsidRPr="00390A47">
        <w:rPr>
          <w:color w:val="0D0D0D" w:themeColor="text1" w:themeTint="F2"/>
          <w:sz w:val="24"/>
          <w:szCs w:val="24"/>
        </w:rPr>
        <w:t>,</w:t>
      </w:r>
      <w:r w:rsidRPr="00390A47">
        <w:rPr>
          <w:color w:val="0D0D0D" w:themeColor="text1" w:themeTint="F2"/>
          <w:sz w:val="24"/>
          <w:szCs w:val="24"/>
        </w:rPr>
        <w:t xml:space="preserve"> полученной органами местного самоуправления из Единого государственного реестра прав на недвижимое имущество и сделок с ним, </w:t>
      </w:r>
      <w:proofErr w:type="spellStart"/>
      <w:r w:rsidRPr="00390A47">
        <w:rPr>
          <w:color w:val="0D0D0D" w:themeColor="text1" w:themeTint="F2"/>
          <w:sz w:val="24"/>
          <w:szCs w:val="24"/>
        </w:rPr>
        <w:t>ФГУ</w:t>
      </w:r>
      <w:proofErr w:type="spellEnd"/>
      <w:r w:rsidRPr="00390A47">
        <w:rPr>
          <w:color w:val="0D0D0D" w:themeColor="text1" w:themeTint="F2"/>
          <w:sz w:val="24"/>
          <w:szCs w:val="24"/>
        </w:rPr>
        <w:t xml:space="preserve"> «Земельная кадастровая палата» по Краснодарскому краю</w:t>
      </w:r>
      <w:r w:rsidR="006E6C77" w:rsidRPr="00390A47">
        <w:rPr>
          <w:color w:val="0D0D0D" w:themeColor="text1" w:themeTint="F2"/>
          <w:sz w:val="24"/>
          <w:szCs w:val="24"/>
        </w:rPr>
        <w:t>,</w:t>
      </w:r>
      <w:r w:rsidRPr="00390A47">
        <w:rPr>
          <w:color w:val="0D0D0D" w:themeColor="text1" w:themeTint="F2"/>
          <w:sz w:val="24"/>
          <w:szCs w:val="24"/>
        </w:rPr>
        <w:t xml:space="preserve"> из </w:t>
      </w:r>
      <w:proofErr w:type="spellStart"/>
      <w:r w:rsidRPr="00390A47">
        <w:rPr>
          <w:color w:val="0D0D0D" w:themeColor="text1" w:themeTint="F2"/>
          <w:sz w:val="24"/>
          <w:szCs w:val="24"/>
        </w:rPr>
        <w:t>похозяйственных</w:t>
      </w:r>
      <w:proofErr w:type="spellEnd"/>
      <w:r w:rsidRPr="00390A47">
        <w:rPr>
          <w:color w:val="0D0D0D" w:themeColor="text1" w:themeTint="F2"/>
          <w:sz w:val="24"/>
          <w:szCs w:val="24"/>
        </w:rPr>
        <w:t xml:space="preserve"> книг и иных правоустанавливающих документов)  на территории данного муниципального образования (муниципального района, </w:t>
      </w:r>
      <w:r w:rsidR="001A553C" w:rsidRPr="00390A47">
        <w:rPr>
          <w:color w:val="0D0D0D" w:themeColor="text1" w:themeTint="F2"/>
          <w:sz w:val="24"/>
          <w:szCs w:val="24"/>
        </w:rPr>
        <w:t>городского округа</w:t>
      </w:r>
      <w:r w:rsidR="004D3641" w:rsidRPr="00390A47">
        <w:rPr>
          <w:color w:val="0D0D0D" w:themeColor="text1" w:themeTint="F2"/>
          <w:sz w:val="24"/>
          <w:szCs w:val="24"/>
        </w:rPr>
        <w:t>) не предоставлялись в собственность бесплатно, в постоянное (бессрочное) пользование, пожизненное наследуемое владение земельные участки</w:t>
      </w:r>
      <w:proofErr w:type="gramEnd"/>
      <w:r w:rsidR="006E6C77" w:rsidRPr="00390A47">
        <w:rPr>
          <w:color w:val="0D0D0D" w:themeColor="text1" w:themeTint="F2"/>
          <w:sz w:val="24"/>
          <w:szCs w:val="24"/>
        </w:rPr>
        <w:t>,</w:t>
      </w:r>
      <w:r w:rsidR="004D3641" w:rsidRPr="00390A47">
        <w:rPr>
          <w:color w:val="0D0D0D" w:themeColor="text1" w:themeTint="F2"/>
          <w:sz w:val="24"/>
          <w:szCs w:val="24"/>
        </w:rPr>
        <w:t xml:space="preserve"> предназначенные для индивидуального жилищного строительства, для ведения личного подсобного хозяйства в границах населенного пункта, садоводства, огородничества</w:t>
      </w:r>
      <w:r w:rsidR="0095173B" w:rsidRPr="00390A47">
        <w:rPr>
          <w:color w:val="0D0D0D" w:themeColor="text1" w:themeTint="F2"/>
          <w:sz w:val="24"/>
          <w:szCs w:val="24"/>
        </w:rPr>
        <w:t>;</w:t>
      </w:r>
      <w:r w:rsidRPr="00390A47">
        <w:rPr>
          <w:color w:val="0D0D0D" w:themeColor="text1" w:themeTint="F2"/>
          <w:sz w:val="24"/>
          <w:szCs w:val="24"/>
        </w:rPr>
        <w:t xml:space="preserve">  </w:t>
      </w:r>
    </w:p>
    <w:p w:rsidR="00405406" w:rsidRPr="00390A47" w:rsidRDefault="00FF665A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2. заявитель на момент подачи заявления в течение последних пяти лет должен быть зарегистрирован по  месту жительства на территории муниципального района (городского округа, в том числе вошедшего в состав муниципального района в процессе преобразования) Краснодарского края, в границах которого испрашивается земельный участок.</w:t>
      </w:r>
    </w:p>
    <w:p w:rsidR="00FF665A" w:rsidRPr="00390A47" w:rsidRDefault="0040540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 перечень свободных земель (к ним относятся </w:t>
      </w:r>
      <w:proofErr w:type="spellStart"/>
      <w:r w:rsidRPr="00390A47">
        <w:rPr>
          <w:color w:val="0D0D0D" w:themeColor="text1" w:themeTint="F2"/>
          <w:sz w:val="24"/>
          <w:szCs w:val="24"/>
        </w:rPr>
        <w:t>неотмеж</w:t>
      </w:r>
      <w:r w:rsidR="006E6C77" w:rsidRPr="00390A47">
        <w:rPr>
          <w:color w:val="0D0D0D" w:themeColor="text1" w:themeTint="F2"/>
          <w:sz w:val="24"/>
          <w:szCs w:val="24"/>
        </w:rPr>
        <w:t>е</w:t>
      </w:r>
      <w:r w:rsidRPr="00390A47">
        <w:rPr>
          <w:color w:val="0D0D0D" w:themeColor="text1" w:themeTint="F2"/>
          <w:sz w:val="24"/>
          <w:szCs w:val="24"/>
        </w:rPr>
        <w:t>ванные</w:t>
      </w:r>
      <w:proofErr w:type="spellEnd"/>
      <w:r w:rsidRPr="00390A47">
        <w:rPr>
          <w:color w:val="0D0D0D" w:themeColor="text1" w:themeTint="F2"/>
          <w:sz w:val="24"/>
          <w:szCs w:val="24"/>
        </w:rPr>
        <w:t xml:space="preserve"> земельные участки) и (или)</w:t>
      </w:r>
      <w:r w:rsidR="00FF665A" w:rsidRPr="00390A47">
        <w:rPr>
          <w:color w:val="0D0D0D" w:themeColor="text1" w:themeTint="F2"/>
          <w:sz w:val="24"/>
          <w:szCs w:val="24"/>
        </w:rPr>
        <w:t xml:space="preserve"> </w:t>
      </w:r>
      <w:r w:rsidRPr="00390A47">
        <w:rPr>
          <w:color w:val="0D0D0D" w:themeColor="text1" w:themeTint="F2"/>
          <w:sz w:val="24"/>
          <w:szCs w:val="24"/>
        </w:rPr>
        <w:t>земельных участков (прошедших межевание), государственная собственность на которые не разграничена</w:t>
      </w:r>
      <w:r w:rsidR="006E6C77" w:rsidRPr="00390A47">
        <w:rPr>
          <w:color w:val="0D0D0D" w:themeColor="text1" w:themeTint="F2"/>
          <w:sz w:val="24"/>
          <w:szCs w:val="24"/>
        </w:rPr>
        <w:t>,</w:t>
      </w:r>
      <w:r w:rsidRPr="00390A47">
        <w:rPr>
          <w:color w:val="0D0D0D" w:themeColor="text1" w:themeTint="F2"/>
          <w:sz w:val="24"/>
          <w:szCs w:val="24"/>
        </w:rPr>
        <w:t xml:space="preserve"> или </w:t>
      </w:r>
      <w:r w:rsidR="00E97EB8" w:rsidRPr="00390A47">
        <w:rPr>
          <w:color w:val="0D0D0D" w:themeColor="text1" w:themeTint="F2"/>
          <w:sz w:val="24"/>
          <w:szCs w:val="24"/>
        </w:rPr>
        <w:t xml:space="preserve">        </w:t>
      </w:r>
      <w:r w:rsidRPr="00390A47">
        <w:rPr>
          <w:color w:val="0D0D0D" w:themeColor="text1" w:themeTint="F2"/>
          <w:sz w:val="24"/>
          <w:szCs w:val="24"/>
        </w:rPr>
        <w:t>находящихся в муниципальной собственности</w:t>
      </w:r>
      <w:proofErr w:type="gramStart"/>
      <w:r w:rsidRPr="00390A47">
        <w:rPr>
          <w:color w:val="0D0D0D" w:themeColor="text1" w:themeTint="F2"/>
          <w:sz w:val="24"/>
          <w:szCs w:val="24"/>
        </w:rPr>
        <w:t>.</w:t>
      </w:r>
      <w:proofErr w:type="gramEnd"/>
      <w:r w:rsidRPr="00390A47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390A47">
        <w:rPr>
          <w:color w:val="0D0D0D" w:themeColor="text1" w:themeTint="F2"/>
          <w:sz w:val="24"/>
          <w:szCs w:val="24"/>
        </w:rPr>
        <w:t>п</w:t>
      </w:r>
      <w:proofErr w:type="gramEnd"/>
      <w:r w:rsidRPr="00390A47">
        <w:rPr>
          <w:color w:val="0D0D0D" w:themeColor="text1" w:themeTint="F2"/>
          <w:sz w:val="24"/>
          <w:szCs w:val="24"/>
        </w:rPr>
        <w:t>редназначенных для индивидуального жилищного строительства</w:t>
      </w:r>
      <w:r w:rsidR="000D1711" w:rsidRPr="00390A47">
        <w:rPr>
          <w:color w:val="0D0D0D" w:themeColor="text1" w:themeTint="F2"/>
          <w:sz w:val="24"/>
          <w:szCs w:val="24"/>
        </w:rPr>
        <w:t xml:space="preserve">. для ведения личного подсобного хозяйства в границах населенного пункта. в соответствии с правилами землепользования и застройки. землеустроительной документацией, документацией по планировке территории должен утверждаться ежегодно представительным органом местного самоуправления муниципального района (городского округа). </w:t>
      </w:r>
    </w:p>
    <w:p w:rsidR="008428E4" w:rsidRPr="00390A47" w:rsidRDefault="00920869" w:rsidP="005A07EC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 xml:space="preserve"> </w:t>
      </w:r>
    </w:p>
    <w:p w:rsidR="00E31A1F" w:rsidRPr="00390A47" w:rsidRDefault="00E31A1F" w:rsidP="005A07EC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</w:p>
    <w:p w:rsidR="00920869" w:rsidRPr="00390A47" w:rsidRDefault="00920869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 xml:space="preserve">   </w:t>
      </w:r>
      <w:r w:rsidRPr="00390A47">
        <w:rPr>
          <w:b/>
          <w:color w:val="4F6228" w:themeColor="accent3" w:themeShade="80"/>
          <w:sz w:val="24"/>
          <w:szCs w:val="24"/>
        </w:rPr>
        <w:t>В 2011 году указанные перечни по муниципальным образованиям утверждены до 1 сентября</w:t>
      </w:r>
      <w:r w:rsidR="006E6C77" w:rsidRPr="00390A47">
        <w:rPr>
          <w:b/>
          <w:color w:val="4F6228" w:themeColor="accent3" w:themeShade="80"/>
          <w:sz w:val="24"/>
          <w:szCs w:val="24"/>
        </w:rPr>
        <w:t>,</w:t>
      </w:r>
      <w:r w:rsidRPr="00390A47">
        <w:rPr>
          <w:b/>
          <w:color w:val="4F6228" w:themeColor="accent3" w:themeShade="80"/>
          <w:sz w:val="24"/>
          <w:szCs w:val="24"/>
        </w:rPr>
        <w:t xml:space="preserve"> в последующие годы должны утверждать</w:t>
      </w:r>
      <w:r w:rsidR="00A76CD3" w:rsidRPr="00390A47">
        <w:rPr>
          <w:b/>
          <w:color w:val="4F6228" w:themeColor="accent3" w:themeShade="80"/>
          <w:sz w:val="24"/>
          <w:szCs w:val="24"/>
        </w:rPr>
        <w:t xml:space="preserve"> до 1 декабря года предшествующего планируемому. Перечень публикуется в официальном источнике опубликования муниципальных правовых актов органа местного самоуправления (в печатном издании и на официальном сайте в сети Интернет). При этом в перечне указывается местоположение земель и (или) каждого земельного участка</w:t>
      </w:r>
      <w:r w:rsidR="006E6C77" w:rsidRPr="00390A47">
        <w:rPr>
          <w:b/>
          <w:color w:val="4F6228" w:themeColor="accent3" w:themeShade="80"/>
          <w:sz w:val="24"/>
          <w:szCs w:val="24"/>
        </w:rPr>
        <w:t>,</w:t>
      </w:r>
      <w:r w:rsidR="00A76CD3" w:rsidRPr="00390A47">
        <w:rPr>
          <w:b/>
          <w:color w:val="4F6228" w:themeColor="accent3" w:themeShade="80"/>
          <w:sz w:val="24"/>
          <w:szCs w:val="24"/>
        </w:rPr>
        <w:t xml:space="preserve"> их предполагаемые размеры и виды разрешенного использования, а для сформированных земельных участков также должны быть указаны кадастровые номера.</w:t>
      </w:r>
    </w:p>
    <w:p w:rsidR="00920869" w:rsidRPr="00390A47" w:rsidRDefault="003A2BB7" w:rsidP="008428E4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</w:t>
      </w: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noProof/>
          <w:color w:val="0D0D0D" w:themeColor="text1" w:themeTint="F2"/>
          <w:sz w:val="24"/>
          <w:szCs w:val="24"/>
        </w:rPr>
        <w:pict>
          <v:roundrect id="_x0000_s1045" style="position:absolute;left:0;text-align:left;margin-left:16.2pt;margin-top:13.3pt;width:404.25pt;height:7in;z-index:251662336" arcsize="10923f" fillcolor="#c2d69b [1942]" strokecolor="#bfbfbf [2412]">
            <v:shadow on="t" color="#bfbfbf [2412]" opacity=".5" offset="6pt,6pt"/>
            <v:textbox style="mso-next-textbox:#_x0000_s1045">
              <w:txbxContent>
                <w:p w:rsidR="00626BA0" w:rsidRPr="00B77248" w:rsidRDefault="00DF2404" w:rsidP="00626BA0">
                  <w:pPr>
                    <w:spacing w:after="0"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B77248">
                    <w:rPr>
                      <w:b/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8428E4" w:rsidRPr="00B77248">
                    <w:rPr>
                      <w:b/>
                      <w:i/>
                      <w:sz w:val="28"/>
                      <w:szCs w:val="28"/>
                    </w:rPr>
                    <w:t>Заявитель, который заинтересован в предоставлении земельного участка, предварительно ознакомившись с местоположением свободных земель или земельных участков, подает по месту регистрации в орган местного самоуправления (муниципального района или городского округа) письменное заявление, в котором долж</w:t>
                  </w:r>
                  <w:r w:rsidR="00626BA0" w:rsidRPr="00B77248">
                    <w:rPr>
                      <w:b/>
                      <w:i/>
                      <w:sz w:val="28"/>
                      <w:szCs w:val="28"/>
                    </w:rPr>
                    <w:t>н</w:t>
                  </w:r>
                  <w:r w:rsidR="008428E4" w:rsidRPr="00B77248">
                    <w:rPr>
                      <w:b/>
                      <w:i/>
                      <w:sz w:val="28"/>
                      <w:szCs w:val="28"/>
                    </w:rPr>
                    <w:t>ы быть указаны срок аренды</w:t>
                  </w:r>
                  <w:r w:rsidR="001E5E6D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="008428E4" w:rsidRPr="00B77248">
                    <w:rPr>
                      <w:b/>
                      <w:i/>
                      <w:sz w:val="28"/>
                      <w:szCs w:val="28"/>
                    </w:rPr>
                    <w:t xml:space="preserve"> кадастровый номер ранее сформированного земельного участка либо кадастровый квартал с предполагаемым размером земельного участка, вид</w:t>
                  </w:r>
                  <w:r w:rsidR="00626BA0" w:rsidRPr="00B77248">
                    <w:rPr>
                      <w:b/>
                      <w:i/>
                      <w:sz w:val="28"/>
                      <w:szCs w:val="28"/>
                    </w:rPr>
                    <w:t xml:space="preserve"> разрешенного использования земельного участка (для индивидуального жилищного</w:t>
                  </w:r>
                  <w:proofErr w:type="gramEnd"/>
                  <w:r w:rsidR="00626BA0" w:rsidRPr="00B77248">
                    <w:rPr>
                      <w:b/>
                      <w:i/>
                      <w:sz w:val="28"/>
                      <w:szCs w:val="28"/>
                    </w:rPr>
                    <w:t xml:space="preserve"> строительства или ведения личного подсобного хозяйства), его предполагаемое местоположение.</w:t>
                  </w:r>
                </w:p>
                <w:p w:rsidR="00626BA0" w:rsidRPr="00B77248" w:rsidRDefault="00626BA0" w:rsidP="00626BA0">
                  <w:pPr>
                    <w:spacing w:after="0"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B77248">
                    <w:rPr>
                      <w:b/>
                      <w:i/>
                      <w:sz w:val="28"/>
                      <w:szCs w:val="28"/>
                    </w:rPr>
                    <w:t xml:space="preserve">   К заявлению должны быть приложены:</w:t>
                  </w:r>
                </w:p>
                <w:p w:rsidR="00626BA0" w:rsidRPr="00B77248" w:rsidRDefault="00626BA0" w:rsidP="00626BA0">
                  <w:pPr>
                    <w:spacing w:after="0"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B77248">
                    <w:rPr>
                      <w:b/>
                      <w:i/>
                      <w:sz w:val="28"/>
                      <w:szCs w:val="28"/>
                    </w:rPr>
                    <w:t>-  копия паспорта заявителя;</w:t>
                  </w:r>
                </w:p>
                <w:p w:rsidR="00DF2404" w:rsidRPr="00B77248" w:rsidRDefault="00626BA0" w:rsidP="00626BA0">
                  <w:pPr>
                    <w:spacing w:after="0"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B77248">
                    <w:rPr>
                      <w:b/>
                      <w:i/>
                      <w:sz w:val="28"/>
                      <w:szCs w:val="28"/>
                    </w:rPr>
                    <w:t>- копии документов</w:t>
                  </w:r>
                  <w:r w:rsidR="00720D04">
                    <w:rPr>
                      <w:b/>
                      <w:i/>
                      <w:sz w:val="28"/>
                      <w:szCs w:val="28"/>
                    </w:rPr>
                    <w:t>,</w:t>
                  </w:r>
                  <w:r w:rsidRPr="00B77248">
                    <w:rPr>
                      <w:b/>
                      <w:i/>
                      <w:sz w:val="28"/>
                      <w:szCs w:val="28"/>
                    </w:rPr>
                    <w:t xml:space="preserve"> подтверждающих наличие в живых у заявителя трех и более детей на момент подачи заявления. К ним следует относить копию свидетельства о рождении или судебное решение об установлении юридического факта регистрации рождения, усыновления (удочерения), признания </w:t>
                  </w:r>
                  <w:r w:rsidR="00B77248">
                    <w:rPr>
                      <w:b/>
                      <w:i/>
                      <w:sz w:val="28"/>
                      <w:szCs w:val="28"/>
                    </w:rPr>
                    <w:t>отцовства.</w:t>
                  </w:r>
                  <w:r w:rsidR="00DF2404" w:rsidRPr="00B77248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DF2404" w:rsidRPr="00B77248" w:rsidRDefault="00DF2404" w:rsidP="00626BA0">
                  <w:pPr>
                    <w:spacing w:after="0"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B77248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</w:p>
                <w:p w:rsidR="00DF2404" w:rsidRDefault="00DF240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DF2404" w:rsidRDefault="00DF240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DF2404" w:rsidRDefault="00DF240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</w:t>
                  </w:r>
                </w:p>
                <w:p w:rsidR="00DF2404" w:rsidRDefault="00DF240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DF2404" w:rsidRDefault="00DF240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DF2404" w:rsidRDefault="00DF240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626BA0" w:rsidRPr="00DF2404" w:rsidRDefault="00626BA0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DF2404">
                    <w:rPr>
                      <w:i/>
                      <w:sz w:val="28"/>
                      <w:szCs w:val="28"/>
                    </w:rPr>
                    <w:t>отцовства</w:t>
                  </w:r>
                </w:p>
                <w:p w:rsidR="008428E4" w:rsidRPr="00DF2404" w:rsidRDefault="008428E4" w:rsidP="00626BA0">
                  <w:pPr>
                    <w:spacing w:after="0" w:line="240" w:lineRule="auto"/>
                    <w:jc w:val="both"/>
                    <w:rPr>
                      <w:i/>
                      <w:sz w:val="28"/>
                      <w:szCs w:val="28"/>
                    </w:rPr>
                  </w:pPr>
                  <w:r w:rsidRPr="00DF2404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544956" w:rsidRPr="00390A47" w:rsidRDefault="0054495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C8265C" w:rsidRPr="00390A47" w:rsidRDefault="00C8265C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83236F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5D335E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</w:t>
      </w: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noProof/>
          <w:color w:val="0D0D0D" w:themeColor="text1" w:themeTint="F2"/>
          <w:sz w:val="24"/>
          <w:szCs w:val="24"/>
        </w:rPr>
        <w:lastRenderedPageBreak/>
        <w:pict>
          <v:roundrect id="_x0000_s1047" style="position:absolute;left:0;text-align:left;margin-left:56.7pt;margin-top:-17.7pt;width:354pt;height:84pt;z-index:251663360" arcsize="10923f" fillcolor="#c2d69b [1942]" strokecolor="#bfbfbf [2412]">
            <v:shadow on="t" color="#bfbfbf [2412]" opacity=".5" offset="6pt,6pt"/>
            <v:textbox>
              <w:txbxContent>
                <w:p w:rsidR="00544956" w:rsidRPr="005D335E" w:rsidRDefault="005D335E" w:rsidP="00544956">
                  <w:pPr>
                    <w:spacing w:after="0"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44956" w:rsidRPr="005D335E">
                    <w:rPr>
                      <w:b/>
                      <w:i/>
                      <w:sz w:val="28"/>
                      <w:szCs w:val="28"/>
                    </w:rPr>
                    <w:t>В случае подачи нескольких заявлений на предоставление одного и того же земельного участка заявления рассматриваются в порядке очередности их подачи.</w:t>
                  </w:r>
                </w:p>
              </w:txbxContent>
            </v:textbox>
          </v:roundrect>
        </w:pict>
      </w:r>
      <w:r w:rsidR="005D335E" w:rsidRPr="00390A47">
        <w:rPr>
          <w:color w:val="0D0D0D" w:themeColor="text1" w:themeTint="F2"/>
          <w:sz w:val="24"/>
          <w:szCs w:val="24"/>
        </w:rPr>
        <w:t xml:space="preserve"> </w:t>
      </w: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320AC3" w:rsidRDefault="00320AC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3236F" w:rsidRPr="00390A47" w:rsidRDefault="005D335E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Если в отношении земельного участка не осуществлен государственный кадастровый учет, то орган местного самоуправления муниципального района или городского округа с учетом зонирования территорий в течение 30 дней со дня поступления заявления выдает заявителю утвержденную схему расположения земельного участка на кадастровом плане или кадастровой карте соответствующей территории</w:t>
      </w:r>
      <w:r w:rsidR="00957E88" w:rsidRPr="00390A47">
        <w:rPr>
          <w:color w:val="0D0D0D" w:themeColor="text1" w:themeTint="F2"/>
          <w:sz w:val="24"/>
          <w:szCs w:val="24"/>
        </w:rPr>
        <w:t>,</w:t>
      </w:r>
      <w:r w:rsidRPr="00390A47">
        <w:rPr>
          <w:color w:val="0D0D0D" w:themeColor="text1" w:themeTint="F2"/>
          <w:sz w:val="24"/>
          <w:szCs w:val="24"/>
        </w:rPr>
        <w:t xml:space="preserve"> на основании утвержденной схемы заявитель обеспечивает за свой счет выполнение в отношении этого земельного </w:t>
      </w:r>
      <w:r w:rsidR="00297FC4" w:rsidRPr="00390A47">
        <w:rPr>
          <w:color w:val="0D0D0D" w:themeColor="text1" w:themeTint="F2"/>
          <w:sz w:val="24"/>
          <w:szCs w:val="24"/>
        </w:rPr>
        <w:t>участка работ (межевание), в результате которых обеспечивается подготовка документов</w:t>
      </w:r>
      <w:proofErr w:type="gramStart"/>
      <w:r w:rsidR="00297FC4" w:rsidRPr="00390A47">
        <w:rPr>
          <w:color w:val="0D0D0D" w:themeColor="text1" w:themeTint="F2"/>
          <w:sz w:val="24"/>
          <w:szCs w:val="24"/>
        </w:rPr>
        <w:t>.</w:t>
      </w:r>
      <w:proofErr w:type="gramEnd"/>
      <w:r w:rsidR="00297FC4" w:rsidRPr="00390A47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="00297FC4" w:rsidRPr="00390A47">
        <w:rPr>
          <w:color w:val="0D0D0D" w:themeColor="text1" w:themeTint="F2"/>
          <w:sz w:val="24"/>
          <w:szCs w:val="24"/>
        </w:rPr>
        <w:t>с</w:t>
      </w:r>
      <w:proofErr w:type="gramEnd"/>
      <w:r w:rsidR="00297FC4" w:rsidRPr="00390A47">
        <w:rPr>
          <w:color w:val="0D0D0D" w:themeColor="text1" w:themeTint="F2"/>
          <w:sz w:val="24"/>
          <w:szCs w:val="24"/>
        </w:rPr>
        <w:t>одержащих необходимые для осуществления государственного кадастрового учета сведения об этом земельном участке, и обращается с заявлением об осуществлении государственного кадастрового учета этого земельного участка. После осуществления государственного кадастрового учета кадастровый паспорт предоставляется заявителем в орган местного самоуправления по месту подачи заявления.</w:t>
      </w:r>
    </w:p>
    <w:p w:rsidR="007F347E" w:rsidRPr="00390A47" w:rsidRDefault="00036E6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 Если в отношении земельного участка уже осуществлен государственный кадастровый учет либо заявителем предоставлен паспорт земельного участка</w:t>
      </w:r>
      <w:proofErr w:type="gramStart"/>
      <w:r w:rsidRPr="00390A47">
        <w:rPr>
          <w:color w:val="0D0D0D" w:themeColor="text1" w:themeTint="F2"/>
          <w:sz w:val="24"/>
          <w:szCs w:val="24"/>
        </w:rPr>
        <w:t>.</w:t>
      </w:r>
      <w:proofErr w:type="gramEnd"/>
      <w:r w:rsidRPr="00390A47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390A47">
        <w:rPr>
          <w:color w:val="0D0D0D" w:themeColor="text1" w:themeTint="F2"/>
          <w:sz w:val="24"/>
          <w:szCs w:val="24"/>
        </w:rPr>
        <w:t>о</w:t>
      </w:r>
      <w:proofErr w:type="gramEnd"/>
      <w:r w:rsidRPr="00390A47">
        <w:rPr>
          <w:color w:val="0D0D0D" w:themeColor="text1" w:themeTint="F2"/>
          <w:sz w:val="24"/>
          <w:szCs w:val="24"/>
        </w:rPr>
        <w:t>рган местного самоуправления муниципального района, городского округа принимает решение о заключении договора аренды земельного участка сроком до 10 лет без права переуступки прав по договору аренды третьим лицам (кроме детей, супруга или супруги). При этом орган местного самоуправления обращается в Управление Федеральной службы государственной регистрации кадастра и картографии по Краснодарскому краю для государственной регистрации договора аренды.</w:t>
      </w:r>
    </w:p>
    <w:p w:rsidR="00680E33" w:rsidRPr="00390A47" w:rsidRDefault="007F347E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</w:t>
      </w:r>
    </w:p>
    <w:p w:rsidR="00137E34" w:rsidRPr="00390A47" w:rsidRDefault="00680E33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</w:t>
      </w:r>
    </w:p>
    <w:p w:rsidR="00680E33" w:rsidRPr="00390A47" w:rsidRDefault="00137E34" w:rsidP="005A07EC">
      <w:pPr>
        <w:spacing w:after="0" w:line="240" w:lineRule="auto"/>
        <w:jc w:val="both"/>
        <w:rPr>
          <w:b/>
          <w:color w:val="4F6228" w:themeColor="accent3" w:themeShade="80"/>
          <w:sz w:val="24"/>
          <w:szCs w:val="24"/>
        </w:rPr>
      </w:pPr>
      <w:r w:rsidRPr="00390A47">
        <w:rPr>
          <w:color w:val="0D0D0D" w:themeColor="text1" w:themeTint="F2"/>
          <w:sz w:val="24"/>
          <w:szCs w:val="24"/>
        </w:rPr>
        <w:t xml:space="preserve">   </w:t>
      </w:r>
      <w:r w:rsidR="00680E33" w:rsidRPr="00390A47">
        <w:rPr>
          <w:color w:val="0D0D0D" w:themeColor="text1" w:themeTint="F2"/>
          <w:sz w:val="24"/>
          <w:szCs w:val="24"/>
        </w:rPr>
        <w:t xml:space="preserve"> </w:t>
      </w:r>
      <w:r w:rsidR="007F347E" w:rsidRPr="00390A47">
        <w:rPr>
          <w:color w:val="0D0D0D" w:themeColor="text1" w:themeTint="F2"/>
          <w:sz w:val="24"/>
          <w:szCs w:val="24"/>
        </w:rPr>
        <w:t xml:space="preserve"> Р</w:t>
      </w:r>
      <w:r w:rsidR="007F347E" w:rsidRPr="00390A47">
        <w:rPr>
          <w:b/>
          <w:color w:val="4F6228" w:themeColor="accent3" w:themeShade="80"/>
          <w:sz w:val="24"/>
          <w:szCs w:val="24"/>
        </w:rPr>
        <w:t>азмер арендной платы установлен постановлением главы администрации (губернатора) Краснодарского края от 27 января 2011 года № 50 «О Правилах определения размера арендной платы</w:t>
      </w:r>
      <w:r w:rsidR="00957E88" w:rsidRPr="00390A47">
        <w:rPr>
          <w:b/>
          <w:color w:val="4F6228" w:themeColor="accent3" w:themeShade="80"/>
          <w:sz w:val="24"/>
          <w:szCs w:val="24"/>
        </w:rPr>
        <w:t>,</w:t>
      </w:r>
      <w:r w:rsidR="007F347E" w:rsidRPr="00390A47">
        <w:rPr>
          <w:b/>
          <w:color w:val="4F6228" w:themeColor="accent3" w:themeShade="80"/>
          <w:sz w:val="24"/>
          <w:szCs w:val="24"/>
        </w:rPr>
        <w:t xml:space="preserve"> а также порядка</w:t>
      </w:r>
      <w:proofErr w:type="gramStart"/>
      <w:r w:rsidR="007F347E" w:rsidRPr="00390A47">
        <w:rPr>
          <w:b/>
          <w:color w:val="4F6228" w:themeColor="accent3" w:themeShade="80"/>
          <w:sz w:val="24"/>
          <w:szCs w:val="24"/>
        </w:rPr>
        <w:t>.</w:t>
      </w:r>
      <w:proofErr w:type="gramEnd"/>
      <w:r w:rsidR="007F347E" w:rsidRPr="00390A47">
        <w:rPr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="007F347E" w:rsidRPr="00390A47">
        <w:rPr>
          <w:b/>
          <w:color w:val="4F6228" w:themeColor="accent3" w:themeShade="80"/>
          <w:sz w:val="24"/>
          <w:szCs w:val="24"/>
        </w:rPr>
        <w:t>у</w:t>
      </w:r>
      <w:proofErr w:type="gramEnd"/>
      <w:r w:rsidR="007F347E" w:rsidRPr="00390A47">
        <w:rPr>
          <w:b/>
          <w:color w:val="4F6228" w:themeColor="accent3" w:themeShade="80"/>
          <w:sz w:val="24"/>
          <w:szCs w:val="24"/>
        </w:rPr>
        <w:t>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края», которая исчисляется как ставка арендной платы в размере 0,3</w:t>
      </w:r>
      <w:r w:rsidR="00C02F62" w:rsidRPr="00390A47">
        <w:rPr>
          <w:b/>
          <w:color w:val="4F6228" w:themeColor="accent3" w:themeShade="80"/>
          <w:sz w:val="24"/>
          <w:szCs w:val="24"/>
        </w:rPr>
        <w:t>% от кадастровой стоимости земельного участка.</w:t>
      </w:r>
    </w:p>
    <w:p w:rsidR="00B7677A" w:rsidRPr="00390A47" w:rsidRDefault="00B7677A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B7677A" w:rsidRPr="00390A47" w:rsidRDefault="00B7677A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B12E45" w:rsidRPr="00390A47" w:rsidRDefault="00B12E4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B7677A" w:rsidRPr="00390A47" w:rsidRDefault="00710B0D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390A47">
        <w:rPr>
          <w:noProof/>
          <w:color w:val="0D0D0D" w:themeColor="text1" w:themeTint="F2"/>
          <w:sz w:val="24"/>
          <w:szCs w:val="24"/>
        </w:rPr>
        <w:pict>
          <v:roundrect id="_x0000_s1048" style="position:absolute;left:0;text-align:left;margin-left:37.2pt;margin-top:1pt;width:366.75pt;height:122.9pt;z-index:251664384" arcsize="10923f" fillcolor="#c2d69b [1942]" strokecolor="#bfbfbf [2412]">
            <v:shadow on="t" color="#a5a5a5 [2092]" opacity=".5" offset="6pt,6pt"/>
            <v:textbox style="mso-next-textbox:#_x0000_s1048">
              <w:txbxContent>
                <w:p w:rsidR="001E7BE6" w:rsidRPr="00DD731F" w:rsidRDefault="001E7BE6" w:rsidP="001E7BE6">
                  <w:pPr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DD731F">
                    <w:rPr>
                      <w:b/>
                      <w:i/>
                      <w:sz w:val="24"/>
                      <w:szCs w:val="24"/>
                    </w:rPr>
                    <w:t xml:space="preserve">    С момента возникновения права собственности на построенный жилой дом у заявителя возникает право собственности на данный земельный участок безвозмездно, которое</w:t>
                  </w:r>
                  <w:r w:rsidR="00F635C5" w:rsidRPr="00DD731F">
                    <w:rPr>
                      <w:b/>
                      <w:i/>
                      <w:sz w:val="24"/>
                      <w:szCs w:val="24"/>
                    </w:rPr>
                    <w:t xml:space="preserve"> необходимо будет зарегистрировать в регистрационной службе по месту нахождения земельного участка.</w:t>
                  </w:r>
                  <w:r w:rsidRPr="00DD731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B7677A" w:rsidRPr="00390A47" w:rsidRDefault="00B7677A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1E7BE6" w:rsidRPr="00390A47" w:rsidRDefault="001E7BE6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B7677A" w:rsidRPr="00390A47" w:rsidRDefault="00B7677A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B7677A" w:rsidRPr="00390A47" w:rsidRDefault="00B7677A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8428E4" w:rsidRPr="00390A47" w:rsidRDefault="008428E4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F635C5" w:rsidRPr="00390A47" w:rsidRDefault="00F635C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F635C5" w:rsidRPr="00390A47" w:rsidRDefault="00F635C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F635C5" w:rsidRPr="00390A47" w:rsidRDefault="00F635C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F635C5" w:rsidRPr="00390A47" w:rsidRDefault="00F635C5" w:rsidP="005A07EC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F635C5" w:rsidRPr="00390A47" w:rsidRDefault="00B12E45" w:rsidP="00B12E45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>тел. для справок:</w:t>
      </w:r>
      <w:r w:rsidR="007379C4" w:rsidRPr="00390A47">
        <w:rPr>
          <w:b/>
          <w:color w:val="4F6228" w:themeColor="accent3" w:themeShade="80"/>
          <w:sz w:val="24"/>
          <w:szCs w:val="24"/>
        </w:rPr>
        <w:t xml:space="preserve"> 268-45-66, 268-40-75</w:t>
      </w:r>
    </w:p>
    <w:p w:rsidR="00F635C5" w:rsidRPr="00390A47" w:rsidRDefault="00484C05" w:rsidP="00484C05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lastRenderedPageBreak/>
        <w:t>Список законодательных актов</w:t>
      </w:r>
    </w:p>
    <w:p w:rsidR="00484C05" w:rsidRPr="00390A47" w:rsidRDefault="00484C05" w:rsidP="00484C05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</w:p>
    <w:p w:rsidR="00DE718E" w:rsidRPr="00390A47" w:rsidRDefault="00DE718E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1.</w:t>
      </w:r>
      <w:r w:rsidRPr="00390A47">
        <w:rPr>
          <w:color w:val="0D0D0D" w:themeColor="text1" w:themeTint="F2"/>
          <w:sz w:val="24"/>
          <w:szCs w:val="24"/>
        </w:rPr>
        <w:t xml:space="preserve"> О социальной поддержке многодетных семей в Краснодарском крае: закон Краснодарского края от 22.02.2005 г. № 836-КЗ (ред. от 07.06.2011 г</w:t>
      </w:r>
      <w:r w:rsidRPr="00390A47">
        <w:rPr>
          <w:b/>
          <w:color w:val="0D0D0D" w:themeColor="text1" w:themeTint="F2"/>
          <w:sz w:val="24"/>
          <w:szCs w:val="24"/>
        </w:rPr>
        <w:t>.)</w:t>
      </w:r>
      <w:r w:rsidR="00971CEC" w:rsidRPr="00390A47">
        <w:rPr>
          <w:b/>
          <w:color w:val="0D0D0D" w:themeColor="text1" w:themeTint="F2"/>
          <w:sz w:val="24"/>
          <w:szCs w:val="24"/>
        </w:rPr>
        <w:t>// Консультант Плюс</w:t>
      </w:r>
    </w:p>
    <w:p w:rsidR="00DE718E" w:rsidRPr="00390A47" w:rsidRDefault="00DE718E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2.</w:t>
      </w:r>
      <w:r w:rsidRPr="00390A47">
        <w:rPr>
          <w:color w:val="0D0D0D" w:themeColor="text1" w:themeTint="F2"/>
          <w:sz w:val="24"/>
          <w:szCs w:val="24"/>
        </w:rPr>
        <w:t xml:space="preserve"> </w:t>
      </w:r>
      <w:r w:rsidR="002402B3" w:rsidRPr="00390A47">
        <w:rPr>
          <w:color w:val="0D0D0D" w:themeColor="text1" w:themeTint="F2"/>
          <w:sz w:val="24"/>
          <w:szCs w:val="24"/>
        </w:rPr>
        <w:t xml:space="preserve"> </w:t>
      </w:r>
      <w:r w:rsidRPr="00390A47">
        <w:rPr>
          <w:color w:val="0D0D0D" w:themeColor="text1" w:themeTint="F2"/>
          <w:sz w:val="24"/>
          <w:szCs w:val="24"/>
        </w:rPr>
        <w:t>О внесении изменений в закон Краснодарского края «</w:t>
      </w:r>
      <w:r w:rsidR="00971CEC" w:rsidRPr="00390A47">
        <w:rPr>
          <w:color w:val="0D0D0D" w:themeColor="text1" w:themeTint="F2"/>
          <w:sz w:val="24"/>
          <w:szCs w:val="24"/>
        </w:rPr>
        <w:t>О</w:t>
      </w:r>
      <w:r w:rsidRPr="00390A47">
        <w:rPr>
          <w:color w:val="0D0D0D" w:themeColor="text1" w:themeTint="F2"/>
          <w:sz w:val="24"/>
          <w:szCs w:val="24"/>
        </w:rPr>
        <w:t xml:space="preserve"> социальной поддержке многодетных </w:t>
      </w:r>
      <w:r w:rsidR="00971CEC" w:rsidRPr="00390A47">
        <w:rPr>
          <w:color w:val="0D0D0D" w:themeColor="text1" w:themeTint="F2"/>
          <w:sz w:val="24"/>
          <w:szCs w:val="24"/>
        </w:rPr>
        <w:t>семей в Краснодарском крае»: закон Краснодарского края от 04.10.2011 г. № 2344-КЗ</w:t>
      </w:r>
      <w:r w:rsidR="00971CEC" w:rsidRPr="00390A47">
        <w:rPr>
          <w:b/>
          <w:color w:val="0D0D0D" w:themeColor="text1" w:themeTint="F2"/>
          <w:sz w:val="24"/>
          <w:szCs w:val="24"/>
        </w:rPr>
        <w:t>// Кубанские новости. – 2011. – 11 октября. – С. 10</w:t>
      </w:r>
      <w:r w:rsidR="0033124E" w:rsidRPr="00390A47">
        <w:rPr>
          <w:b/>
          <w:color w:val="0D0D0D" w:themeColor="text1" w:themeTint="F2"/>
          <w:sz w:val="24"/>
          <w:szCs w:val="24"/>
        </w:rPr>
        <w:t>.</w:t>
      </w:r>
    </w:p>
    <w:p w:rsidR="00F33165" w:rsidRPr="00390A47" w:rsidRDefault="00F33165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3.</w:t>
      </w:r>
      <w:r w:rsidRPr="00390A47">
        <w:rPr>
          <w:color w:val="0D0D0D" w:themeColor="text1" w:themeTint="F2"/>
          <w:sz w:val="24"/>
          <w:szCs w:val="24"/>
        </w:rPr>
        <w:t xml:space="preserve"> </w:t>
      </w:r>
      <w:r w:rsidR="00D457A7" w:rsidRPr="00390A47">
        <w:rPr>
          <w:color w:val="0D0D0D" w:themeColor="text1" w:themeTint="F2"/>
          <w:sz w:val="24"/>
          <w:szCs w:val="24"/>
        </w:rPr>
        <w:t xml:space="preserve"> </w:t>
      </w:r>
      <w:r w:rsidR="00372F6A" w:rsidRPr="00390A47">
        <w:rPr>
          <w:color w:val="0D0D0D" w:themeColor="text1" w:themeTint="F2"/>
          <w:sz w:val="24"/>
          <w:szCs w:val="24"/>
        </w:rPr>
        <w:t xml:space="preserve"> </w:t>
      </w:r>
      <w:r w:rsidRPr="00390A47">
        <w:rPr>
          <w:color w:val="0D0D0D" w:themeColor="text1" w:themeTint="F2"/>
          <w:sz w:val="24"/>
          <w:szCs w:val="24"/>
        </w:rPr>
        <w:t>О внесении изменений в закон Краснодарского края «Об основах регулирования земельных отношений в Краснодарском крае»: закон Краснодарского края от 19.07.2011 г. № 2317-КЗ</w:t>
      </w:r>
      <w:r w:rsidRPr="00390A47">
        <w:rPr>
          <w:b/>
          <w:color w:val="0D0D0D" w:themeColor="text1" w:themeTint="F2"/>
          <w:sz w:val="24"/>
          <w:szCs w:val="24"/>
        </w:rPr>
        <w:t xml:space="preserve">// Кубанские новости. – 2011. – 2 августа. – С. 16  </w:t>
      </w:r>
    </w:p>
    <w:p w:rsidR="00DE718E" w:rsidRPr="00390A47" w:rsidRDefault="002402B3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4.</w:t>
      </w:r>
      <w:r w:rsidRPr="00390A47">
        <w:rPr>
          <w:color w:val="0D0D0D" w:themeColor="text1" w:themeTint="F2"/>
          <w:sz w:val="24"/>
          <w:szCs w:val="24"/>
        </w:rPr>
        <w:t xml:space="preserve"> О внесении изменений в ст. 14(1) Закона Краснодарского края «Об основах регулирования земельных отношений в Краснодарском крае»: закон Краснодарского края от 04.10.2011 г. № 2330-КЗ</w:t>
      </w:r>
      <w:r w:rsidRPr="00390A47">
        <w:rPr>
          <w:b/>
          <w:color w:val="0D0D0D" w:themeColor="text1" w:themeTint="F2"/>
          <w:sz w:val="24"/>
          <w:szCs w:val="24"/>
        </w:rPr>
        <w:t>// Кубанские новости. – 2011. – 11 октября. – С. 10</w:t>
      </w:r>
      <w:r w:rsidR="001E27D7" w:rsidRPr="00390A47">
        <w:rPr>
          <w:b/>
          <w:color w:val="0D0D0D" w:themeColor="text1" w:themeTint="F2"/>
          <w:sz w:val="24"/>
          <w:szCs w:val="24"/>
        </w:rPr>
        <w:t>.</w:t>
      </w:r>
      <w:r w:rsidRPr="00390A47">
        <w:rPr>
          <w:b/>
          <w:color w:val="0D0D0D" w:themeColor="text1" w:themeTint="F2"/>
          <w:sz w:val="24"/>
          <w:szCs w:val="24"/>
        </w:rPr>
        <w:t xml:space="preserve"> </w:t>
      </w:r>
    </w:p>
    <w:p w:rsidR="002402B3" w:rsidRPr="00390A47" w:rsidRDefault="002402B3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5.</w:t>
      </w:r>
      <w:r w:rsidRPr="00390A47">
        <w:rPr>
          <w:color w:val="0D0D0D" w:themeColor="text1" w:themeTint="F2"/>
          <w:sz w:val="24"/>
          <w:szCs w:val="24"/>
        </w:rPr>
        <w:t xml:space="preserve"> </w:t>
      </w:r>
      <w:r w:rsidR="00D96C88" w:rsidRPr="00390A47">
        <w:rPr>
          <w:color w:val="0D0D0D" w:themeColor="text1" w:themeTint="F2"/>
          <w:sz w:val="24"/>
          <w:szCs w:val="24"/>
        </w:rPr>
        <w:t>Об утверждении Перечня свободных земель и земельных участков</w:t>
      </w:r>
      <w:r w:rsidR="007232D5" w:rsidRPr="00390A47">
        <w:rPr>
          <w:color w:val="0D0D0D" w:themeColor="text1" w:themeTint="F2"/>
          <w:sz w:val="24"/>
          <w:szCs w:val="24"/>
        </w:rPr>
        <w:t>,</w:t>
      </w:r>
      <w:r w:rsidR="00D96C88" w:rsidRPr="00390A47">
        <w:rPr>
          <w:color w:val="0D0D0D" w:themeColor="text1" w:themeTint="F2"/>
          <w:sz w:val="24"/>
          <w:szCs w:val="24"/>
        </w:rPr>
        <w:t xml:space="preserve"> предназначенных для предоставления гражданам, имеющим трех и более детей</w:t>
      </w:r>
      <w:r w:rsidR="00D96C88" w:rsidRPr="00390A47">
        <w:rPr>
          <w:b/>
          <w:color w:val="0D0D0D" w:themeColor="text1" w:themeTint="F2"/>
          <w:sz w:val="24"/>
          <w:szCs w:val="24"/>
        </w:rPr>
        <w:t xml:space="preserve">// Каневские зори. – 2011. – 10 сентября. </w:t>
      </w:r>
      <w:r w:rsidR="007232D5" w:rsidRPr="00390A47">
        <w:rPr>
          <w:b/>
          <w:color w:val="0D0D0D" w:themeColor="text1" w:themeTint="F2"/>
          <w:sz w:val="24"/>
          <w:szCs w:val="24"/>
        </w:rPr>
        <w:t>– С. 6</w:t>
      </w:r>
      <w:r w:rsidR="0033124E" w:rsidRPr="00390A47">
        <w:rPr>
          <w:b/>
          <w:color w:val="0D0D0D" w:themeColor="text1" w:themeTint="F2"/>
          <w:sz w:val="24"/>
          <w:szCs w:val="24"/>
        </w:rPr>
        <w:t>.</w:t>
      </w:r>
    </w:p>
    <w:p w:rsidR="007232D5" w:rsidRPr="00390A47" w:rsidRDefault="007232D5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6.</w:t>
      </w:r>
      <w:r w:rsidRPr="00390A47">
        <w:rPr>
          <w:color w:val="0D0D0D" w:themeColor="text1" w:themeTint="F2"/>
          <w:sz w:val="24"/>
          <w:szCs w:val="24"/>
        </w:rPr>
        <w:t xml:space="preserve"> Об установлении размеров земельных участков, предоставляемых многодетным семьям для индивидуального жилищного строительства или ведения личного подсобного хозяйства в Каневском сельском поселении Каневского района: решение Каневского сельского  поселения Каневского района от 23.08.2011 г. № 120</w:t>
      </w:r>
      <w:r w:rsidRPr="00390A47">
        <w:rPr>
          <w:b/>
          <w:color w:val="0D0D0D" w:themeColor="text1" w:themeTint="F2"/>
          <w:sz w:val="24"/>
          <w:szCs w:val="24"/>
        </w:rPr>
        <w:t>// Каневские зори. – 2011. – 10 сентября. – С. 7</w:t>
      </w:r>
      <w:r w:rsidR="0033124E" w:rsidRPr="00390A47">
        <w:rPr>
          <w:b/>
          <w:color w:val="0D0D0D" w:themeColor="text1" w:themeTint="F2"/>
          <w:sz w:val="24"/>
          <w:szCs w:val="24"/>
        </w:rPr>
        <w:t>.</w:t>
      </w:r>
    </w:p>
    <w:p w:rsidR="00BB0C9D" w:rsidRPr="00390A47" w:rsidRDefault="00BB0C9D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7.</w:t>
      </w:r>
      <w:r w:rsidRPr="00390A47">
        <w:rPr>
          <w:color w:val="0D0D0D" w:themeColor="text1" w:themeTint="F2"/>
          <w:sz w:val="24"/>
          <w:szCs w:val="24"/>
        </w:rPr>
        <w:t xml:space="preserve"> </w:t>
      </w:r>
      <w:r w:rsidR="0033124E" w:rsidRPr="00390A47">
        <w:rPr>
          <w:color w:val="0D0D0D" w:themeColor="text1" w:themeTint="F2"/>
          <w:sz w:val="24"/>
          <w:szCs w:val="24"/>
        </w:rPr>
        <w:t xml:space="preserve">Об утверждении площади земельного участка, предоставляемого гражданам, имеющим трех и более детей, для индивидуального жилищного строительства или для ведения личного подсобного хозяйства в границах </w:t>
      </w:r>
      <w:proofErr w:type="spellStart"/>
      <w:r w:rsidR="0033124E" w:rsidRPr="00390A47">
        <w:rPr>
          <w:color w:val="0D0D0D" w:themeColor="text1" w:themeTint="F2"/>
          <w:sz w:val="24"/>
          <w:szCs w:val="24"/>
        </w:rPr>
        <w:t>Стародеревянковского</w:t>
      </w:r>
      <w:proofErr w:type="spellEnd"/>
      <w:r w:rsidR="0033124E" w:rsidRPr="00390A47">
        <w:rPr>
          <w:color w:val="0D0D0D" w:themeColor="text1" w:themeTint="F2"/>
          <w:sz w:val="24"/>
          <w:szCs w:val="24"/>
        </w:rPr>
        <w:t xml:space="preserve">  сельского поселения Каневского района: решение Совета </w:t>
      </w:r>
      <w:proofErr w:type="spellStart"/>
      <w:r w:rsidR="0033124E" w:rsidRPr="00390A47">
        <w:rPr>
          <w:color w:val="0D0D0D" w:themeColor="text1" w:themeTint="F2"/>
          <w:sz w:val="24"/>
          <w:szCs w:val="24"/>
        </w:rPr>
        <w:t>Стародеревянковского</w:t>
      </w:r>
      <w:proofErr w:type="spellEnd"/>
      <w:r w:rsidR="0033124E" w:rsidRPr="00390A47">
        <w:rPr>
          <w:color w:val="0D0D0D" w:themeColor="text1" w:themeTint="F2"/>
          <w:sz w:val="24"/>
          <w:szCs w:val="24"/>
        </w:rPr>
        <w:t xml:space="preserve">  сельского поселения Каневского рай</w:t>
      </w:r>
      <w:r w:rsidR="00957E88" w:rsidRPr="00390A47">
        <w:rPr>
          <w:color w:val="0D0D0D" w:themeColor="text1" w:themeTint="F2"/>
          <w:sz w:val="24"/>
          <w:szCs w:val="24"/>
        </w:rPr>
        <w:t>о</w:t>
      </w:r>
      <w:r w:rsidR="0033124E" w:rsidRPr="00390A47">
        <w:rPr>
          <w:color w:val="0D0D0D" w:themeColor="text1" w:themeTint="F2"/>
          <w:sz w:val="24"/>
          <w:szCs w:val="24"/>
        </w:rPr>
        <w:t>на от 19.10.2011 г. № 87</w:t>
      </w:r>
      <w:r w:rsidR="0033124E" w:rsidRPr="00390A47">
        <w:rPr>
          <w:b/>
          <w:color w:val="0D0D0D" w:themeColor="text1" w:themeTint="F2"/>
          <w:sz w:val="24"/>
          <w:szCs w:val="24"/>
        </w:rPr>
        <w:t xml:space="preserve">// Каневские зори. – 2011. – 25 октября. – С. 7.  </w:t>
      </w:r>
    </w:p>
    <w:p w:rsidR="00484C05" w:rsidRPr="00390A47" w:rsidRDefault="00484C05" w:rsidP="00484C05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 xml:space="preserve"> </w:t>
      </w:r>
    </w:p>
    <w:p w:rsidR="00F635C5" w:rsidRPr="00390A47" w:rsidRDefault="00031BA4" w:rsidP="00031BA4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390A47">
        <w:rPr>
          <w:b/>
          <w:color w:val="4F6228" w:themeColor="accent3" w:themeShade="80"/>
          <w:sz w:val="24"/>
          <w:szCs w:val="24"/>
        </w:rPr>
        <w:t>Статьи</w:t>
      </w:r>
    </w:p>
    <w:p w:rsidR="00F11914" w:rsidRPr="00390A47" w:rsidRDefault="00F11914" w:rsidP="00F11914">
      <w:pPr>
        <w:spacing w:after="0" w:line="240" w:lineRule="auto"/>
        <w:jc w:val="both"/>
        <w:rPr>
          <w:color w:val="4F6228" w:themeColor="accent3" w:themeShade="80"/>
          <w:sz w:val="24"/>
          <w:szCs w:val="24"/>
        </w:rPr>
      </w:pPr>
    </w:p>
    <w:p w:rsidR="003A0146" w:rsidRPr="00390A47" w:rsidRDefault="003A0146" w:rsidP="00F11914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1.</w:t>
      </w:r>
      <w:r w:rsidRPr="00390A47">
        <w:rPr>
          <w:color w:val="0D0D0D" w:themeColor="text1" w:themeTint="F2"/>
          <w:sz w:val="24"/>
          <w:szCs w:val="24"/>
        </w:rPr>
        <w:t xml:space="preserve"> Бердникова Н. Закон в поддержку многодетных: материнский капитал подорожал на сто тысяч</w:t>
      </w:r>
      <w:r w:rsidRPr="00390A47">
        <w:rPr>
          <w:b/>
          <w:color w:val="0D0D0D" w:themeColor="text1" w:themeTint="F2"/>
          <w:sz w:val="24"/>
          <w:szCs w:val="24"/>
        </w:rPr>
        <w:t>// Кубанские новости. – 2011. – 23 сентября. – С. 5.</w:t>
      </w:r>
    </w:p>
    <w:p w:rsidR="003A0146" w:rsidRPr="00390A47" w:rsidRDefault="003A0146" w:rsidP="00F11914">
      <w:pPr>
        <w:spacing w:after="0" w:line="240" w:lineRule="auto"/>
        <w:jc w:val="both"/>
        <w:rPr>
          <w:b/>
          <w:color w:val="0D0D0D" w:themeColor="text1" w:themeTint="F2"/>
          <w:sz w:val="24"/>
          <w:szCs w:val="24"/>
        </w:rPr>
      </w:pPr>
      <w:r w:rsidRPr="00390A47">
        <w:rPr>
          <w:b/>
          <w:color w:val="0D0D0D" w:themeColor="text1" w:themeTint="F2"/>
          <w:sz w:val="24"/>
          <w:szCs w:val="24"/>
        </w:rPr>
        <w:t>2.</w:t>
      </w:r>
      <w:r w:rsidRPr="00390A47">
        <w:rPr>
          <w:color w:val="0D0D0D" w:themeColor="text1" w:themeTint="F2"/>
          <w:sz w:val="24"/>
          <w:szCs w:val="24"/>
        </w:rPr>
        <w:t xml:space="preserve">  Многодетным семьям – всесторонняя поддержка</w:t>
      </w:r>
      <w:proofErr w:type="gramStart"/>
      <w:r w:rsidRPr="00390A47">
        <w:rPr>
          <w:b/>
          <w:color w:val="0D0D0D" w:themeColor="text1" w:themeTint="F2"/>
          <w:sz w:val="24"/>
          <w:szCs w:val="24"/>
        </w:rPr>
        <w:t>//</w:t>
      </w:r>
      <w:r w:rsidR="00957E88" w:rsidRPr="00390A47">
        <w:rPr>
          <w:b/>
          <w:color w:val="0D0D0D" w:themeColor="text1" w:themeTint="F2"/>
          <w:sz w:val="24"/>
          <w:szCs w:val="24"/>
        </w:rPr>
        <w:t xml:space="preserve"> </w:t>
      </w:r>
      <w:r w:rsidRPr="00390A47">
        <w:rPr>
          <w:b/>
          <w:color w:val="0D0D0D" w:themeColor="text1" w:themeTint="F2"/>
          <w:sz w:val="24"/>
          <w:szCs w:val="24"/>
        </w:rPr>
        <w:t>В</w:t>
      </w:r>
      <w:proofErr w:type="gramEnd"/>
      <w:r w:rsidRPr="00390A47">
        <w:rPr>
          <w:b/>
          <w:color w:val="0D0D0D" w:themeColor="text1" w:themeTint="F2"/>
          <w:sz w:val="24"/>
          <w:szCs w:val="24"/>
        </w:rPr>
        <w:t xml:space="preserve"> Законодательном Собр</w:t>
      </w:r>
      <w:r w:rsidRPr="000531AE">
        <w:rPr>
          <w:b/>
          <w:color w:val="0D0D0D" w:themeColor="text1" w:themeTint="F2"/>
          <w:sz w:val="28"/>
          <w:szCs w:val="28"/>
        </w:rPr>
        <w:t xml:space="preserve">ании </w:t>
      </w:r>
      <w:r w:rsidRPr="00390A47">
        <w:rPr>
          <w:b/>
          <w:color w:val="0D0D0D" w:themeColor="text1" w:themeTint="F2"/>
          <w:sz w:val="24"/>
          <w:szCs w:val="24"/>
        </w:rPr>
        <w:t>Краснодарского края. – 2011. - № 15. – С. 6.</w:t>
      </w:r>
    </w:p>
    <w:sectPr w:rsidR="003A0146" w:rsidRPr="00390A47" w:rsidSect="0039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81" w:rsidRDefault="009F5B81" w:rsidP="00B4352D">
      <w:pPr>
        <w:spacing w:after="0" w:line="240" w:lineRule="auto"/>
      </w:pPr>
      <w:r>
        <w:separator/>
      </w:r>
    </w:p>
  </w:endnote>
  <w:endnote w:type="continuationSeparator" w:id="0">
    <w:p w:rsidR="009F5B81" w:rsidRDefault="009F5B81" w:rsidP="00B4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81" w:rsidRDefault="009F5B81" w:rsidP="00B4352D">
      <w:pPr>
        <w:spacing w:after="0" w:line="240" w:lineRule="auto"/>
      </w:pPr>
      <w:r>
        <w:separator/>
      </w:r>
    </w:p>
  </w:footnote>
  <w:footnote w:type="continuationSeparator" w:id="0">
    <w:p w:rsidR="009F5B81" w:rsidRDefault="009F5B81" w:rsidP="00B43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3E54"/>
    <w:rsid w:val="00031BA4"/>
    <w:rsid w:val="00034A68"/>
    <w:rsid w:val="00036E66"/>
    <w:rsid w:val="000531AE"/>
    <w:rsid w:val="000B275F"/>
    <w:rsid w:val="000B3035"/>
    <w:rsid w:val="000B5815"/>
    <w:rsid w:val="000C680C"/>
    <w:rsid w:val="000D1711"/>
    <w:rsid w:val="000D712E"/>
    <w:rsid w:val="00134F80"/>
    <w:rsid w:val="00137E34"/>
    <w:rsid w:val="00154375"/>
    <w:rsid w:val="001A553C"/>
    <w:rsid w:val="001C4A8C"/>
    <w:rsid w:val="001E27D7"/>
    <w:rsid w:val="001E5E6D"/>
    <w:rsid w:val="001E7BE6"/>
    <w:rsid w:val="0020157A"/>
    <w:rsid w:val="00217AB7"/>
    <w:rsid w:val="00221A4C"/>
    <w:rsid w:val="002402B3"/>
    <w:rsid w:val="00270B9A"/>
    <w:rsid w:val="0027712C"/>
    <w:rsid w:val="00294393"/>
    <w:rsid w:val="00294D73"/>
    <w:rsid w:val="00297FC4"/>
    <w:rsid w:val="002C7FE9"/>
    <w:rsid w:val="00320AC3"/>
    <w:rsid w:val="0033124E"/>
    <w:rsid w:val="0033242E"/>
    <w:rsid w:val="00333468"/>
    <w:rsid w:val="003518F8"/>
    <w:rsid w:val="00372F6A"/>
    <w:rsid w:val="00390A47"/>
    <w:rsid w:val="003A0146"/>
    <w:rsid w:val="003A2BB7"/>
    <w:rsid w:val="003A3E54"/>
    <w:rsid w:val="003C43FD"/>
    <w:rsid w:val="00403097"/>
    <w:rsid w:val="00405406"/>
    <w:rsid w:val="00420BD9"/>
    <w:rsid w:val="00435B35"/>
    <w:rsid w:val="00440878"/>
    <w:rsid w:val="00484182"/>
    <w:rsid w:val="00484C05"/>
    <w:rsid w:val="00490344"/>
    <w:rsid w:val="004B3238"/>
    <w:rsid w:val="004D3641"/>
    <w:rsid w:val="004E5069"/>
    <w:rsid w:val="004F41E7"/>
    <w:rsid w:val="004F5A9B"/>
    <w:rsid w:val="004F73B5"/>
    <w:rsid w:val="00510578"/>
    <w:rsid w:val="00544956"/>
    <w:rsid w:val="00570665"/>
    <w:rsid w:val="0057640D"/>
    <w:rsid w:val="005A07EC"/>
    <w:rsid w:val="005B695D"/>
    <w:rsid w:val="005D335E"/>
    <w:rsid w:val="00607806"/>
    <w:rsid w:val="00626BA0"/>
    <w:rsid w:val="00637BE7"/>
    <w:rsid w:val="006479DF"/>
    <w:rsid w:val="00652D8D"/>
    <w:rsid w:val="00654EC8"/>
    <w:rsid w:val="00680E33"/>
    <w:rsid w:val="006E0D7C"/>
    <w:rsid w:val="006E46FA"/>
    <w:rsid w:val="006E6C77"/>
    <w:rsid w:val="006F6CD4"/>
    <w:rsid w:val="00710B0D"/>
    <w:rsid w:val="00711C25"/>
    <w:rsid w:val="00720D04"/>
    <w:rsid w:val="007232D5"/>
    <w:rsid w:val="007379C4"/>
    <w:rsid w:val="00743F6E"/>
    <w:rsid w:val="007D2C0A"/>
    <w:rsid w:val="007F347E"/>
    <w:rsid w:val="00802E44"/>
    <w:rsid w:val="0083236F"/>
    <w:rsid w:val="008341B6"/>
    <w:rsid w:val="00841526"/>
    <w:rsid w:val="008428E4"/>
    <w:rsid w:val="008B17F8"/>
    <w:rsid w:val="008B4D56"/>
    <w:rsid w:val="008B69EC"/>
    <w:rsid w:val="008D6017"/>
    <w:rsid w:val="00911C01"/>
    <w:rsid w:val="00920869"/>
    <w:rsid w:val="009236B6"/>
    <w:rsid w:val="0095173B"/>
    <w:rsid w:val="00953309"/>
    <w:rsid w:val="00957E88"/>
    <w:rsid w:val="0096373B"/>
    <w:rsid w:val="00971CEC"/>
    <w:rsid w:val="00977D27"/>
    <w:rsid w:val="009929F1"/>
    <w:rsid w:val="009965E1"/>
    <w:rsid w:val="009A24BE"/>
    <w:rsid w:val="009F5B81"/>
    <w:rsid w:val="00A008A2"/>
    <w:rsid w:val="00A36468"/>
    <w:rsid w:val="00A412E7"/>
    <w:rsid w:val="00A51E84"/>
    <w:rsid w:val="00A53335"/>
    <w:rsid w:val="00A5545E"/>
    <w:rsid w:val="00A61920"/>
    <w:rsid w:val="00A62AAC"/>
    <w:rsid w:val="00A76CD3"/>
    <w:rsid w:val="00AA0C8E"/>
    <w:rsid w:val="00AD3708"/>
    <w:rsid w:val="00AF3064"/>
    <w:rsid w:val="00AF64EC"/>
    <w:rsid w:val="00B12E45"/>
    <w:rsid w:val="00B3547A"/>
    <w:rsid w:val="00B4352D"/>
    <w:rsid w:val="00B43658"/>
    <w:rsid w:val="00B554BE"/>
    <w:rsid w:val="00B60F39"/>
    <w:rsid w:val="00B63014"/>
    <w:rsid w:val="00B64F84"/>
    <w:rsid w:val="00B7677A"/>
    <w:rsid w:val="00B77248"/>
    <w:rsid w:val="00B83B7C"/>
    <w:rsid w:val="00B911DA"/>
    <w:rsid w:val="00BB0C9D"/>
    <w:rsid w:val="00BF0E39"/>
    <w:rsid w:val="00C02F62"/>
    <w:rsid w:val="00C0777F"/>
    <w:rsid w:val="00C07D27"/>
    <w:rsid w:val="00C21B29"/>
    <w:rsid w:val="00C370B1"/>
    <w:rsid w:val="00C37E48"/>
    <w:rsid w:val="00C45801"/>
    <w:rsid w:val="00C5059B"/>
    <w:rsid w:val="00C8265C"/>
    <w:rsid w:val="00C90CCB"/>
    <w:rsid w:val="00C94643"/>
    <w:rsid w:val="00CF4BE8"/>
    <w:rsid w:val="00D335BB"/>
    <w:rsid w:val="00D457A7"/>
    <w:rsid w:val="00D5116B"/>
    <w:rsid w:val="00D70501"/>
    <w:rsid w:val="00D858C1"/>
    <w:rsid w:val="00D96C88"/>
    <w:rsid w:val="00DA5B45"/>
    <w:rsid w:val="00DB257F"/>
    <w:rsid w:val="00DD731F"/>
    <w:rsid w:val="00DE718E"/>
    <w:rsid w:val="00DF2404"/>
    <w:rsid w:val="00DF3B84"/>
    <w:rsid w:val="00E17B02"/>
    <w:rsid w:val="00E31A1F"/>
    <w:rsid w:val="00E37363"/>
    <w:rsid w:val="00E8719C"/>
    <w:rsid w:val="00E97EB8"/>
    <w:rsid w:val="00F11914"/>
    <w:rsid w:val="00F207C6"/>
    <w:rsid w:val="00F33165"/>
    <w:rsid w:val="00F43CA1"/>
    <w:rsid w:val="00F50821"/>
    <w:rsid w:val="00F635C5"/>
    <w:rsid w:val="00FF665A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2]" strokecolor="none [2412]" shadow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52D"/>
  </w:style>
  <w:style w:type="paragraph" w:styleId="a5">
    <w:name w:val="footer"/>
    <w:basedOn w:val="a"/>
    <w:link w:val="a6"/>
    <w:uiPriority w:val="99"/>
    <w:semiHidden/>
    <w:unhideWhenUsed/>
    <w:rsid w:val="00B4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352D"/>
  </w:style>
  <w:style w:type="paragraph" w:styleId="a7">
    <w:name w:val="Balloon Text"/>
    <w:basedOn w:val="a"/>
    <w:link w:val="a8"/>
    <w:uiPriority w:val="99"/>
    <w:semiHidden/>
    <w:unhideWhenUsed/>
    <w:rsid w:val="00B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B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D37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9E1D-4043-4033-A709-B23F3EE6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Admin</cp:lastModifiedBy>
  <cp:revision>63</cp:revision>
  <dcterms:created xsi:type="dcterms:W3CDTF">2011-10-18T04:50:00Z</dcterms:created>
  <dcterms:modified xsi:type="dcterms:W3CDTF">2011-12-20T10:06:00Z</dcterms:modified>
</cp:coreProperties>
</file>